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E4" w:rsidRPr="00322359" w:rsidRDefault="007E7452">
      <w:pPr>
        <w:rPr>
          <w:rFonts w:ascii="Arial" w:hAnsi="Arial" w:cs="Arial"/>
          <w:sz w:val="20"/>
          <w:szCs w:val="20"/>
          <w:u w:val="single"/>
        </w:rPr>
      </w:pPr>
      <w:r w:rsidRPr="00322359">
        <w:rPr>
          <w:rFonts w:ascii="Arial" w:hAnsi="Arial" w:cs="Arial"/>
          <w:sz w:val="20"/>
          <w:szCs w:val="20"/>
        </w:rPr>
        <w:t>H</w:t>
      </w:r>
      <w:r w:rsidR="00765AE4" w:rsidRPr="00322359">
        <w:rPr>
          <w:rFonts w:ascii="Arial" w:hAnsi="Arial" w:cs="Arial"/>
          <w:sz w:val="20"/>
          <w:szCs w:val="20"/>
        </w:rPr>
        <w:t>OTS:</w:t>
      </w:r>
      <w:r w:rsidRPr="00322359">
        <w:rPr>
          <w:rFonts w:ascii="Arial" w:hAnsi="Arial" w:cs="Arial"/>
          <w:sz w:val="20"/>
          <w:szCs w:val="20"/>
        </w:rPr>
        <w:t xml:space="preserve"> </w:t>
      </w:r>
      <w:r w:rsidR="00F5695B" w:rsidRPr="00322359">
        <w:rPr>
          <w:rFonts w:ascii="Arial" w:hAnsi="Arial" w:cs="Arial"/>
          <w:sz w:val="20"/>
          <w:szCs w:val="20"/>
          <w:u w:val="single"/>
        </w:rPr>
        <w:tab/>
      </w:r>
      <w:r w:rsidR="000F4CA9">
        <w:rPr>
          <w:rFonts w:ascii="Arial" w:hAnsi="Arial" w:cs="Arial"/>
          <w:sz w:val="20"/>
          <w:szCs w:val="20"/>
          <w:u w:val="single"/>
        </w:rPr>
        <w:t>Analyzing</w:t>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D401FB" w:rsidRPr="00322359">
        <w:rPr>
          <w:rFonts w:ascii="Arial" w:hAnsi="Arial" w:cs="Arial"/>
          <w:sz w:val="20"/>
          <w:szCs w:val="20"/>
          <w:u w:val="single"/>
        </w:rPr>
        <w:tab/>
      </w:r>
      <w:r w:rsidR="0016029B" w:rsidRPr="00322359">
        <w:rPr>
          <w:rFonts w:ascii="Arial" w:hAnsi="Arial" w:cs="Arial"/>
          <w:sz w:val="20"/>
          <w:szCs w:val="20"/>
        </w:rPr>
        <w:tab/>
        <w:t xml:space="preserve">Rating (using this rubric, out of 24 possible): </w:t>
      </w:r>
      <w:r w:rsidR="0016029B" w:rsidRPr="00322359">
        <w:rPr>
          <w:rFonts w:ascii="Arial" w:hAnsi="Arial" w:cs="Arial"/>
          <w:sz w:val="20"/>
          <w:szCs w:val="20"/>
          <w:u w:val="single"/>
        </w:rPr>
        <w:tab/>
      </w:r>
      <w:r w:rsidR="00175A41">
        <w:rPr>
          <w:rFonts w:ascii="Arial" w:hAnsi="Arial" w:cs="Arial"/>
          <w:sz w:val="20"/>
          <w:szCs w:val="20"/>
          <w:u w:val="single"/>
        </w:rPr>
        <w:t>22.5</w:t>
      </w:r>
      <w:r w:rsidR="0016029B" w:rsidRPr="00322359">
        <w:rPr>
          <w:rFonts w:ascii="Arial" w:hAnsi="Arial" w:cs="Arial"/>
          <w:sz w:val="20"/>
          <w:szCs w:val="20"/>
          <w:u w:val="single"/>
        </w:rPr>
        <w:tab/>
      </w:r>
      <w:r w:rsidR="0016029B" w:rsidRPr="00322359">
        <w:rPr>
          <w:rFonts w:ascii="Arial" w:hAnsi="Arial" w:cs="Arial"/>
          <w:sz w:val="20"/>
          <w:szCs w:val="20"/>
        </w:rPr>
        <w:br/>
      </w:r>
      <w:r w:rsidR="0016029B" w:rsidRPr="00322359">
        <w:rPr>
          <w:rFonts w:ascii="Arial" w:hAnsi="Arial" w:cs="Arial"/>
          <w:sz w:val="20"/>
          <w:szCs w:val="20"/>
        </w:rPr>
        <w:br/>
      </w:r>
      <w:r w:rsidR="00D401FB" w:rsidRPr="00322359">
        <w:rPr>
          <w:rFonts w:ascii="Arial" w:hAnsi="Arial" w:cs="Arial"/>
          <w:sz w:val="20"/>
          <w:szCs w:val="20"/>
        </w:rPr>
        <w:t>Age Group (grade): K-3</w:t>
      </w:r>
      <w:r w:rsidR="00D401FB" w:rsidRPr="00322359">
        <w:rPr>
          <w:rFonts w:ascii="Arial" w:hAnsi="Arial" w:cs="Arial"/>
          <w:sz w:val="20"/>
          <w:szCs w:val="20"/>
        </w:rPr>
        <w:tab/>
      </w:r>
      <w:r w:rsidR="00D401FB" w:rsidRPr="00175A41">
        <w:rPr>
          <w:rFonts w:ascii="ROYALBASE" w:hAnsi="ROYALBASE" w:cs="Arial"/>
          <w:sz w:val="20"/>
          <w:szCs w:val="20"/>
          <w:highlight w:val="magenta"/>
        </w:rPr>
        <w:t></w:t>
      </w:r>
      <w:r w:rsidR="00D401FB" w:rsidRPr="00322359">
        <w:rPr>
          <w:rFonts w:ascii="Arial" w:hAnsi="Arial" w:cs="Arial"/>
          <w:sz w:val="20"/>
          <w:szCs w:val="20"/>
        </w:rPr>
        <w:t xml:space="preserve">    4-7 </w:t>
      </w:r>
      <w:r w:rsidR="00D401FB" w:rsidRPr="00175A41">
        <w:rPr>
          <w:rFonts w:ascii="ROYALBASE" w:hAnsi="ROYALBASE" w:cs="Arial"/>
          <w:sz w:val="20"/>
          <w:szCs w:val="20"/>
          <w:highlight w:val="magenta"/>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Arial" w:hAnsi="Arial" w:cs="Arial"/>
          <w:sz w:val="20"/>
          <w:szCs w:val="20"/>
        </w:rPr>
        <w:t xml:space="preserve">8-10 </w:t>
      </w:r>
      <w:r w:rsidR="00D401FB" w:rsidRPr="000F5139">
        <w:rPr>
          <w:rFonts w:ascii="ROYALBASE" w:hAnsi="ROYALBASE" w:cs="Arial"/>
          <w:sz w:val="20"/>
          <w:szCs w:val="20"/>
          <w:highlight w:val="magenta"/>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Arial" w:hAnsi="Arial" w:cs="Arial"/>
          <w:sz w:val="20"/>
          <w:szCs w:val="20"/>
        </w:rPr>
        <w:t xml:space="preserve">11-12 </w:t>
      </w:r>
      <w:r w:rsidR="00D401FB" w:rsidRPr="000F5139">
        <w:rPr>
          <w:rFonts w:ascii="ROYALBASE" w:hAnsi="ROYALBASE" w:cs="Arial"/>
          <w:sz w:val="20"/>
          <w:szCs w:val="20"/>
          <w:highlight w:val="magenta"/>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Arial" w:hAnsi="Arial" w:cs="Arial"/>
          <w:sz w:val="20"/>
          <w:szCs w:val="20"/>
        </w:rPr>
        <w:t xml:space="preserve">College / University </w:t>
      </w:r>
      <w:r w:rsidR="0016029B" w:rsidRPr="000F5139">
        <w:rPr>
          <w:rFonts w:ascii="ROYALBASE" w:hAnsi="ROYALBASE" w:cs="Arial"/>
          <w:sz w:val="20"/>
          <w:szCs w:val="20"/>
          <w:highlight w:val="magenta"/>
        </w:rPr>
        <w:t></w:t>
      </w:r>
      <w:r w:rsidR="0016029B" w:rsidRPr="00322359">
        <w:rPr>
          <w:rFonts w:ascii="Arial" w:hAnsi="Arial" w:cs="Arial"/>
          <w:sz w:val="20"/>
          <w:szCs w:val="20"/>
        </w:rPr>
        <w:tab/>
      </w:r>
    </w:p>
    <w:p w:rsidR="009B5511" w:rsidRPr="00322359" w:rsidRDefault="009B5511">
      <w:pPr>
        <w:rPr>
          <w:rFonts w:ascii="Arial" w:hAnsi="Arial" w:cs="Arial"/>
          <w:sz w:val="20"/>
          <w:szCs w:val="20"/>
        </w:rPr>
      </w:pPr>
      <w:r w:rsidRPr="00322359">
        <w:rPr>
          <w:rFonts w:ascii="Arial" w:hAnsi="Arial" w:cs="Arial"/>
          <w:sz w:val="20"/>
          <w:szCs w:val="20"/>
        </w:rPr>
        <w:t xml:space="preserve">Presentation App </w:t>
      </w:r>
      <w:r w:rsidRPr="000F5139">
        <w:rPr>
          <w:rFonts w:ascii="ROYALBASE" w:hAnsi="ROYALBASE" w:cs="Arial"/>
          <w:sz w:val="20"/>
          <w:szCs w:val="20"/>
          <w:highlight w:val="magenta"/>
        </w:rPr>
        <w:t></w:t>
      </w:r>
      <w:r w:rsidRPr="00322359">
        <w:rPr>
          <w:rFonts w:ascii="Arial" w:hAnsi="Arial" w:cs="Arial"/>
          <w:sz w:val="20"/>
          <w:szCs w:val="20"/>
        </w:rPr>
        <w:tab/>
        <w:t xml:space="preserve">Gaming App </w:t>
      </w:r>
      <w:r w:rsidRPr="00322359">
        <w:rPr>
          <w:rFonts w:ascii="ROYALBASE" w:hAnsi="ROYALBASE" w:cs="Arial"/>
          <w:sz w:val="20"/>
          <w:szCs w:val="20"/>
        </w:rPr>
        <w:t></w:t>
      </w:r>
      <w:r w:rsidRPr="00322359">
        <w:rPr>
          <w:rFonts w:ascii="Arial" w:hAnsi="Arial" w:cs="Arial"/>
          <w:sz w:val="20"/>
          <w:szCs w:val="20"/>
        </w:rPr>
        <w:tab/>
      </w:r>
      <w:r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Pr="00322359">
        <w:rPr>
          <w:rFonts w:ascii="Arial" w:hAnsi="Arial" w:cs="Arial"/>
          <w:sz w:val="20"/>
          <w:szCs w:val="20"/>
        </w:rPr>
        <w:t>Android</w:t>
      </w:r>
      <w:r w:rsidRPr="00322359">
        <w:rPr>
          <w:rFonts w:ascii="Arial" w:hAnsi="Arial" w:cs="Arial"/>
          <w:sz w:val="20"/>
          <w:szCs w:val="20"/>
        </w:rPr>
        <w:tab/>
        <w:t xml:space="preserve"> </w:t>
      </w:r>
      <w:r w:rsidRPr="000F5139">
        <w:rPr>
          <w:rFonts w:ascii="ROYALBASE" w:hAnsi="ROYALBASE" w:cs="Arial"/>
          <w:sz w:val="20"/>
          <w:szCs w:val="20"/>
          <w:highlight w:val="magenta"/>
        </w:rPr>
        <w:t></w:t>
      </w:r>
      <w:r w:rsidRPr="00322359">
        <w:rPr>
          <w:rFonts w:ascii="Arial" w:hAnsi="Arial" w:cs="Arial"/>
          <w:sz w:val="20"/>
          <w:szCs w:val="20"/>
        </w:rPr>
        <w:tab/>
      </w:r>
      <w:r w:rsidRPr="00322359">
        <w:rPr>
          <w:rFonts w:ascii="Arial" w:hAnsi="Arial" w:cs="Arial"/>
          <w:sz w:val="20"/>
          <w:szCs w:val="20"/>
        </w:rPr>
        <w:tab/>
      </w:r>
      <w:proofErr w:type="spellStart"/>
      <w:r w:rsidRPr="00322359">
        <w:rPr>
          <w:rFonts w:ascii="Arial" w:hAnsi="Arial" w:cs="Arial"/>
          <w:sz w:val="20"/>
          <w:szCs w:val="20"/>
        </w:rPr>
        <w:t>iOS</w:t>
      </w:r>
      <w:proofErr w:type="spellEnd"/>
      <w:r w:rsidRPr="00322359">
        <w:rPr>
          <w:rFonts w:ascii="Arial" w:hAnsi="Arial" w:cs="Arial"/>
          <w:sz w:val="20"/>
          <w:szCs w:val="20"/>
        </w:rPr>
        <w:t xml:space="preserve"> </w:t>
      </w:r>
      <w:r w:rsidRPr="000F5139">
        <w:rPr>
          <w:rFonts w:ascii="ROYALBASE" w:hAnsi="ROYALBASE" w:cs="Arial"/>
          <w:sz w:val="20"/>
          <w:szCs w:val="20"/>
          <w:highlight w:val="magenta"/>
        </w:rPr>
        <w:t></w:t>
      </w:r>
      <w:r w:rsidRPr="00322359">
        <w:rPr>
          <w:rFonts w:ascii="Arial" w:hAnsi="Arial" w:cs="Arial"/>
          <w:sz w:val="20"/>
          <w:szCs w:val="20"/>
        </w:rPr>
        <w:tab/>
      </w:r>
      <w:r w:rsidRPr="00322359">
        <w:rPr>
          <w:rFonts w:ascii="Arial" w:hAnsi="Arial" w:cs="Arial"/>
          <w:sz w:val="20"/>
          <w:szCs w:val="20"/>
        </w:rPr>
        <w:tab/>
      </w:r>
    </w:p>
    <w:tbl>
      <w:tblPr>
        <w:tblStyle w:val="TableGrid"/>
        <w:tblW w:w="0" w:type="auto"/>
        <w:tblLook w:val="04A0"/>
      </w:tblPr>
      <w:tblGrid>
        <w:gridCol w:w="2635"/>
        <w:gridCol w:w="2635"/>
        <w:gridCol w:w="2635"/>
        <w:gridCol w:w="2635"/>
        <w:gridCol w:w="2636"/>
      </w:tblGrid>
      <w:tr w:rsidR="00A67307" w:rsidRPr="00322359" w:rsidTr="00A67307">
        <w:tc>
          <w:tcPr>
            <w:tcW w:w="2635" w:type="dxa"/>
          </w:tcPr>
          <w:p w:rsidR="00A67307" w:rsidRPr="00322359" w:rsidRDefault="00A67307">
            <w:pPr>
              <w:rPr>
                <w:rFonts w:ascii="Arial" w:hAnsi="Arial" w:cs="Arial"/>
                <w:sz w:val="20"/>
                <w:szCs w:val="20"/>
                <w:u w:val="single"/>
              </w:rPr>
            </w:pP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4</w:t>
            </w: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3</w:t>
            </w: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2</w:t>
            </w:r>
          </w:p>
        </w:tc>
        <w:tc>
          <w:tcPr>
            <w:tcW w:w="2636"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1</w:t>
            </w:r>
          </w:p>
        </w:tc>
      </w:tr>
      <w:tr w:rsidR="00A67307" w:rsidRPr="00322359" w:rsidTr="00A67307">
        <w:tc>
          <w:tcPr>
            <w:tcW w:w="2635" w:type="dxa"/>
          </w:tcPr>
          <w:p w:rsidR="00A67307" w:rsidRPr="00322359" w:rsidRDefault="00A67307">
            <w:pPr>
              <w:rPr>
                <w:rFonts w:ascii="Arial" w:hAnsi="Arial" w:cs="Arial"/>
                <w:sz w:val="20"/>
                <w:szCs w:val="20"/>
                <w:u w:val="single"/>
              </w:rPr>
            </w:pPr>
            <w:r w:rsidRPr="00322359">
              <w:rPr>
                <w:rFonts w:ascii="Arial" w:hAnsi="Arial" w:cs="Arial"/>
                <w:sz w:val="20"/>
                <w:szCs w:val="20"/>
              </w:rPr>
              <w:t>Relevance (PLOs)</w:t>
            </w:r>
          </w:p>
        </w:tc>
        <w:tc>
          <w:tcPr>
            <w:tcW w:w="2635" w:type="dxa"/>
          </w:tcPr>
          <w:p w:rsidR="00A67307" w:rsidRPr="00322359" w:rsidRDefault="00A67307" w:rsidP="00A67307">
            <w:pPr>
              <w:autoSpaceDE w:val="0"/>
              <w:autoSpaceDN w:val="0"/>
              <w:adjustRightInd w:val="0"/>
              <w:rPr>
                <w:rFonts w:ascii="Arial" w:hAnsi="Arial" w:cs="Arial"/>
                <w:sz w:val="20"/>
                <w:szCs w:val="20"/>
                <w:u w:val="single"/>
              </w:rPr>
            </w:pPr>
            <w:r w:rsidRPr="00175A41">
              <w:rPr>
                <w:rFonts w:ascii="Arial" w:hAnsi="Arial" w:cs="Arial"/>
                <w:sz w:val="20"/>
                <w:szCs w:val="20"/>
                <w:highlight w:val="yellow"/>
              </w:rPr>
              <w:t>The app’s focus has a strong connection to the purpose for the app and appropriate for the student. The app also connects to one or more PLOs in a subject or over a variety of subjects.</w:t>
            </w:r>
          </w:p>
        </w:tc>
        <w:tc>
          <w:tcPr>
            <w:tcW w:w="2635" w:type="dxa"/>
          </w:tcPr>
          <w:p w:rsidR="00A67307" w:rsidRPr="00322359" w:rsidRDefault="00A67307" w:rsidP="00A67307">
            <w:pPr>
              <w:autoSpaceDE w:val="0"/>
              <w:autoSpaceDN w:val="0"/>
              <w:adjustRightInd w:val="0"/>
              <w:rPr>
                <w:rFonts w:ascii="Arial" w:hAnsi="Arial" w:cs="Arial"/>
                <w:sz w:val="20"/>
                <w:szCs w:val="20"/>
                <w:u w:val="single"/>
              </w:rPr>
            </w:pPr>
            <w:r w:rsidRPr="00322359">
              <w:rPr>
                <w:rFonts w:ascii="Arial" w:hAnsi="Arial" w:cs="Arial"/>
                <w:sz w:val="20"/>
                <w:szCs w:val="20"/>
              </w:rPr>
              <w:t>The app’s focus is related to the purpose for the app and mostly appropriate for the student. The app also connects to one or more PLOs in a subject.</w:t>
            </w:r>
          </w:p>
        </w:tc>
        <w:tc>
          <w:tcPr>
            <w:tcW w:w="2635" w:type="dxa"/>
          </w:tcPr>
          <w:p w:rsidR="00A67307" w:rsidRPr="00322359" w:rsidRDefault="00A67307" w:rsidP="00A67307">
            <w:pPr>
              <w:autoSpaceDE w:val="0"/>
              <w:autoSpaceDN w:val="0"/>
              <w:adjustRightInd w:val="0"/>
              <w:rPr>
                <w:rFonts w:ascii="Arial" w:hAnsi="Arial" w:cs="Arial"/>
                <w:sz w:val="20"/>
                <w:szCs w:val="20"/>
              </w:rPr>
            </w:pPr>
            <w:r w:rsidRPr="00322359">
              <w:rPr>
                <w:rFonts w:ascii="Arial" w:hAnsi="Arial" w:cs="Arial"/>
                <w:sz w:val="20"/>
                <w:szCs w:val="20"/>
              </w:rPr>
              <w:t>Limited connection to the</w:t>
            </w:r>
          </w:p>
          <w:p w:rsidR="00A67307" w:rsidRPr="00322359" w:rsidRDefault="00A67307" w:rsidP="00A67307">
            <w:pPr>
              <w:autoSpaceDE w:val="0"/>
              <w:autoSpaceDN w:val="0"/>
              <w:adjustRightInd w:val="0"/>
              <w:rPr>
                <w:rFonts w:ascii="Arial" w:hAnsi="Arial" w:cs="Arial"/>
                <w:sz w:val="20"/>
                <w:szCs w:val="20"/>
                <w:u w:val="single"/>
              </w:rPr>
            </w:pPr>
            <w:proofErr w:type="gramStart"/>
            <w:r w:rsidRPr="00322359">
              <w:rPr>
                <w:rFonts w:ascii="Arial" w:hAnsi="Arial" w:cs="Arial"/>
                <w:sz w:val="20"/>
                <w:szCs w:val="20"/>
              </w:rPr>
              <w:t>purpose</w:t>
            </w:r>
            <w:proofErr w:type="gramEnd"/>
            <w:r w:rsidRPr="00322359">
              <w:rPr>
                <w:rFonts w:ascii="Arial" w:hAnsi="Arial" w:cs="Arial"/>
                <w:sz w:val="20"/>
                <w:szCs w:val="20"/>
              </w:rPr>
              <w:t xml:space="preserve"> for the app and may not be appropriate for the student. The app may cover one PLO in any given subject.</w:t>
            </w:r>
          </w:p>
        </w:tc>
        <w:tc>
          <w:tcPr>
            <w:tcW w:w="2636" w:type="dxa"/>
          </w:tcPr>
          <w:p w:rsidR="00A67307" w:rsidRPr="00322359" w:rsidRDefault="00A67307" w:rsidP="00A67307">
            <w:pPr>
              <w:autoSpaceDE w:val="0"/>
              <w:autoSpaceDN w:val="0"/>
              <w:adjustRightInd w:val="0"/>
              <w:rPr>
                <w:rFonts w:ascii="Arial" w:hAnsi="Arial" w:cs="Arial"/>
                <w:sz w:val="20"/>
                <w:szCs w:val="20"/>
              </w:rPr>
            </w:pPr>
            <w:r w:rsidRPr="00322359">
              <w:rPr>
                <w:rFonts w:ascii="Arial" w:hAnsi="Arial" w:cs="Arial"/>
                <w:sz w:val="20"/>
                <w:szCs w:val="20"/>
              </w:rPr>
              <w:t>Does not connect to the</w:t>
            </w:r>
          </w:p>
          <w:p w:rsidR="00A67307" w:rsidRPr="00322359" w:rsidRDefault="00A67307" w:rsidP="00A67307">
            <w:pPr>
              <w:autoSpaceDE w:val="0"/>
              <w:autoSpaceDN w:val="0"/>
              <w:adjustRightInd w:val="0"/>
              <w:rPr>
                <w:rFonts w:ascii="Arial" w:hAnsi="Arial" w:cs="Arial"/>
                <w:sz w:val="20"/>
                <w:szCs w:val="20"/>
                <w:u w:val="single"/>
              </w:rPr>
            </w:pPr>
            <w:proofErr w:type="gramStart"/>
            <w:r w:rsidRPr="00322359">
              <w:rPr>
                <w:rFonts w:ascii="Arial" w:hAnsi="Arial" w:cs="Arial"/>
                <w:sz w:val="20"/>
                <w:szCs w:val="20"/>
              </w:rPr>
              <w:t>purpose</w:t>
            </w:r>
            <w:proofErr w:type="gramEnd"/>
            <w:r w:rsidRPr="00322359">
              <w:rPr>
                <w:rFonts w:ascii="Arial" w:hAnsi="Arial" w:cs="Arial"/>
                <w:sz w:val="20"/>
                <w:szCs w:val="20"/>
              </w:rPr>
              <w:t xml:space="preserve"> for the app and not appropriate for the student. The app does not cover any PLOs.</w:t>
            </w:r>
          </w:p>
        </w:tc>
      </w:tr>
      <w:tr w:rsidR="00A67307" w:rsidRPr="00322359" w:rsidTr="00A67307">
        <w:tc>
          <w:tcPr>
            <w:tcW w:w="2635" w:type="dxa"/>
          </w:tcPr>
          <w:p w:rsidR="00A67307" w:rsidRPr="00322359" w:rsidRDefault="007E7452">
            <w:pPr>
              <w:rPr>
                <w:rFonts w:ascii="Arial" w:hAnsi="Arial" w:cs="Arial"/>
                <w:sz w:val="20"/>
                <w:szCs w:val="20"/>
                <w:u w:val="single"/>
              </w:rPr>
            </w:pPr>
            <w:r w:rsidRPr="00322359">
              <w:rPr>
                <w:rFonts w:ascii="Arial" w:hAnsi="Arial" w:cs="Arial"/>
                <w:sz w:val="20"/>
                <w:szCs w:val="20"/>
              </w:rPr>
              <w:t>Customization</w:t>
            </w:r>
          </w:p>
        </w:tc>
        <w:tc>
          <w:tcPr>
            <w:tcW w:w="2635" w:type="dxa"/>
          </w:tcPr>
          <w:p w:rsidR="00BD1836" w:rsidRPr="00175A41" w:rsidRDefault="007E7452" w:rsidP="007E7452">
            <w:pPr>
              <w:autoSpaceDE w:val="0"/>
              <w:autoSpaceDN w:val="0"/>
              <w:adjustRightInd w:val="0"/>
              <w:rPr>
                <w:rFonts w:ascii="Arial" w:hAnsi="Arial" w:cs="Arial"/>
                <w:sz w:val="20"/>
                <w:szCs w:val="20"/>
                <w:highlight w:val="yellow"/>
              </w:rPr>
            </w:pPr>
            <w:r w:rsidRPr="00175A41">
              <w:rPr>
                <w:rFonts w:ascii="Arial" w:hAnsi="Arial" w:cs="Arial"/>
                <w:sz w:val="20"/>
                <w:szCs w:val="20"/>
                <w:highlight w:val="yellow"/>
              </w:rPr>
              <w:t>App offers complete flexibility to alter content and settings to meet student needs.</w:t>
            </w:r>
          </w:p>
          <w:p w:rsidR="00BD1836" w:rsidRPr="00175A41" w:rsidRDefault="00BD1836" w:rsidP="007E7452">
            <w:pPr>
              <w:autoSpaceDE w:val="0"/>
              <w:autoSpaceDN w:val="0"/>
              <w:adjustRightInd w:val="0"/>
              <w:rPr>
                <w:rFonts w:ascii="Arial" w:hAnsi="Arial" w:cs="Arial"/>
                <w:sz w:val="20"/>
                <w:szCs w:val="20"/>
                <w:highlight w:val="yellow"/>
              </w:rPr>
            </w:pPr>
          </w:p>
          <w:p w:rsidR="00A67307" w:rsidRPr="00322359" w:rsidRDefault="007E7452" w:rsidP="007E7452">
            <w:pPr>
              <w:autoSpaceDE w:val="0"/>
              <w:autoSpaceDN w:val="0"/>
              <w:adjustRightInd w:val="0"/>
              <w:rPr>
                <w:rFonts w:ascii="Arial" w:hAnsi="Arial" w:cs="Arial"/>
                <w:sz w:val="20"/>
                <w:szCs w:val="20"/>
                <w:u w:val="single"/>
              </w:rPr>
            </w:pPr>
            <w:r w:rsidRPr="00175A41">
              <w:rPr>
                <w:rFonts w:ascii="Arial" w:hAnsi="Arial" w:cs="Arial"/>
                <w:sz w:val="20"/>
                <w:szCs w:val="20"/>
                <w:highlight w:val="yellow"/>
              </w:rPr>
              <w:t xml:space="preserve"> If using a presentation app, it allows many different levels of presentations to be created.</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some flexibility to alter content and settings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some different levels of presentations to be created.</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limited flexibility to adjust content and settings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few different levels of presentations to be created.</w:t>
            </w:r>
          </w:p>
        </w:tc>
        <w:tc>
          <w:tcPr>
            <w:tcW w:w="2636"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no flexibility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one type of presentation to be created.</w:t>
            </w:r>
          </w:p>
        </w:tc>
      </w:tr>
      <w:tr w:rsidR="00A67307" w:rsidRPr="00322359" w:rsidTr="00A67307">
        <w:tc>
          <w:tcPr>
            <w:tcW w:w="2635" w:type="dxa"/>
          </w:tcPr>
          <w:p w:rsidR="009B5511" w:rsidRPr="00322359" w:rsidRDefault="007E7452">
            <w:pPr>
              <w:rPr>
                <w:rFonts w:ascii="Arial" w:hAnsi="Arial" w:cs="Arial"/>
                <w:sz w:val="20"/>
                <w:szCs w:val="20"/>
              </w:rPr>
            </w:pPr>
            <w:r w:rsidRPr="00322359">
              <w:rPr>
                <w:rFonts w:ascii="Arial" w:hAnsi="Arial" w:cs="Arial"/>
                <w:sz w:val="20"/>
                <w:szCs w:val="20"/>
              </w:rPr>
              <w:t>Thinking Skills</w:t>
            </w:r>
            <w:r w:rsidR="00BD1836" w:rsidRPr="00322359">
              <w:rPr>
                <w:rFonts w:ascii="Arial" w:hAnsi="Arial" w:cs="Arial"/>
                <w:sz w:val="20"/>
                <w:szCs w:val="20"/>
              </w:rPr>
              <w:t xml:space="preserve"> &amp; Multiple Intelligences (Bloom and Gardner)</w:t>
            </w:r>
          </w:p>
        </w:tc>
        <w:tc>
          <w:tcPr>
            <w:tcW w:w="2635" w:type="dxa"/>
          </w:tcPr>
          <w:p w:rsidR="00BD1836" w:rsidRPr="00BD1836" w:rsidRDefault="004363DC" w:rsidP="00BD1836">
            <w:pPr>
              <w:rPr>
                <w:rFonts w:ascii="Times New Roman" w:eastAsia="Times New Roman" w:hAnsi="Times New Roman" w:cs="Times New Roman"/>
                <w:sz w:val="24"/>
                <w:szCs w:val="24"/>
                <w:lang w:eastAsia="en-CA"/>
              </w:rPr>
            </w:pPr>
            <w:r>
              <w:rPr>
                <w:rFonts w:ascii="Arial" w:eastAsia="Times New Roman" w:hAnsi="Arial" w:cs="Arial"/>
                <w:sz w:val="20"/>
                <w:szCs w:val="20"/>
                <w:lang w:eastAsia="en-CA"/>
              </w:rPr>
              <w:t>App encourages the use of two</w:t>
            </w:r>
            <w:r w:rsidR="00BD1836" w:rsidRPr="00BD1836">
              <w:rPr>
                <w:rFonts w:ascii="Arial" w:eastAsia="Times New Roman" w:hAnsi="Arial" w:cs="Arial"/>
                <w:sz w:val="20"/>
                <w:szCs w:val="20"/>
                <w:lang w:eastAsia="en-CA"/>
              </w:rPr>
              <w:t xml:space="preserv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BD1836">
              <w:rPr>
                <w:rFonts w:ascii="Arial" w:eastAsia="Times New Roman" w:hAnsi="Arial" w:cs="Arial"/>
                <w:sz w:val="20"/>
                <w:szCs w:val="20"/>
                <w:lang w:eastAsia="en-CA"/>
              </w:rPr>
              <w:t>higher</w:t>
            </w:r>
            <w:proofErr w:type="gramEnd"/>
            <w:r w:rsidRPr="00BD1836">
              <w:rPr>
                <w:rFonts w:ascii="Arial" w:eastAsia="Times New Roman" w:hAnsi="Arial" w:cs="Arial"/>
                <w:sz w:val="20"/>
                <w:szCs w:val="20"/>
                <w:lang w:eastAsia="en-CA"/>
              </w:rPr>
              <w:t xml:space="preserve"> order thinking skills. </w:t>
            </w:r>
          </w:p>
          <w:p w:rsidR="00A67307" w:rsidRPr="00322359" w:rsidRDefault="00BD1836" w:rsidP="00BD1836">
            <w:pPr>
              <w:rPr>
                <w:rFonts w:ascii="Arial" w:hAnsi="Arial" w:cs="Arial"/>
                <w:strike/>
                <w:sz w:val="20"/>
                <w:szCs w:val="20"/>
                <w:u w:val="single"/>
              </w:rPr>
            </w:pPr>
            <w:r w:rsidRPr="00322359">
              <w:rPr>
                <w:rFonts w:ascii="Times New Roman" w:eastAsia="Times New Roman" w:hAnsi="Times New Roman" w:cs="Times New Roman"/>
                <w:sz w:val="24"/>
                <w:szCs w:val="24"/>
                <w:lang w:eastAsia="en-CA"/>
              </w:rPr>
              <w:br/>
            </w:r>
            <w:r w:rsidRPr="00175A41">
              <w:rPr>
                <w:rFonts w:ascii="Arial" w:eastAsia="Times New Roman" w:hAnsi="Arial" w:cs="Arial"/>
                <w:sz w:val="20"/>
                <w:szCs w:val="20"/>
                <w:highlight w:val="yellow"/>
                <w:lang w:eastAsia="en-CA"/>
              </w:rPr>
              <w:t>App may appeal to three or more of Gardner’s multiple intelligences</w:t>
            </w:r>
          </w:p>
        </w:tc>
        <w:tc>
          <w:tcPr>
            <w:tcW w:w="2635" w:type="dxa"/>
          </w:tcPr>
          <w:p w:rsidR="00BD1836" w:rsidRPr="00175A41" w:rsidRDefault="00BD1836" w:rsidP="00BD1836">
            <w:pPr>
              <w:rPr>
                <w:rFonts w:ascii="Times New Roman" w:eastAsia="Times New Roman" w:hAnsi="Times New Roman" w:cs="Times New Roman"/>
                <w:sz w:val="24"/>
                <w:szCs w:val="24"/>
                <w:highlight w:val="yellow"/>
                <w:lang w:eastAsia="en-CA"/>
              </w:rPr>
            </w:pPr>
            <w:r w:rsidRPr="00175A41">
              <w:rPr>
                <w:rFonts w:ascii="Arial" w:eastAsia="Times New Roman" w:hAnsi="Arial" w:cs="Arial"/>
                <w:sz w:val="20"/>
                <w:szCs w:val="20"/>
                <w:highlight w:val="yellow"/>
                <w:lang w:eastAsia="en-CA"/>
              </w:rPr>
              <w:t>App encourages the use of one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175A41">
              <w:rPr>
                <w:rFonts w:ascii="Arial" w:eastAsia="Times New Roman" w:hAnsi="Arial" w:cs="Arial"/>
                <w:sz w:val="20"/>
                <w:szCs w:val="20"/>
                <w:highlight w:val="yellow"/>
                <w:lang w:eastAsia="en-CA"/>
              </w:rPr>
              <w:t>higher</w:t>
            </w:r>
            <w:proofErr w:type="gramEnd"/>
            <w:r w:rsidRPr="00175A41">
              <w:rPr>
                <w:rFonts w:ascii="Arial" w:eastAsia="Times New Roman" w:hAnsi="Arial" w:cs="Arial"/>
                <w:sz w:val="20"/>
                <w:szCs w:val="20"/>
                <w:highlight w:val="yellow"/>
                <w:lang w:eastAsia="en-CA"/>
              </w:rPr>
              <w:t xml:space="preserve"> order thinking skills.</w:t>
            </w:r>
            <w:r w:rsidRPr="00BD1836">
              <w:rPr>
                <w:rFonts w:ascii="Arial" w:eastAsia="Times New Roman" w:hAnsi="Arial" w:cs="Arial"/>
                <w:sz w:val="20"/>
                <w:szCs w:val="20"/>
                <w:lang w:eastAsia="en-CA"/>
              </w:rPr>
              <w:t xml:space="preserve"> </w:t>
            </w:r>
          </w:p>
          <w:p w:rsidR="00A67307" w:rsidRPr="00322359" w:rsidRDefault="00BD1836" w:rsidP="00BD1836">
            <w:pPr>
              <w:autoSpaceDE w:val="0"/>
              <w:autoSpaceDN w:val="0"/>
              <w:adjustRightInd w:val="0"/>
              <w:rPr>
                <w:rFonts w:ascii="Arial" w:hAnsi="Arial" w:cs="Arial"/>
                <w:strike/>
                <w:sz w:val="20"/>
                <w:szCs w:val="20"/>
              </w:rPr>
            </w:pPr>
            <w:r w:rsidRPr="00322359">
              <w:rPr>
                <w:rFonts w:ascii="Times New Roman" w:eastAsia="Times New Roman" w:hAnsi="Times New Roman" w:cs="Times New Roman"/>
                <w:sz w:val="24"/>
                <w:szCs w:val="24"/>
                <w:lang w:eastAsia="en-CA"/>
              </w:rPr>
              <w:br/>
            </w:r>
            <w:r w:rsidR="00C46AE1">
              <w:rPr>
                <w:rFonts w:ascii="Arial" w:eastAsia="Times New Roman" w:hAnsi="Arial" w:cs="Arial"/>
                <w:sz w:val="20"/>
                <w:szCs w:val="20"/>
                <w:lang w:eastAsia="en-CA"/>
              </w:rPr>
              <w:t>App may appeal to two</w:t>
            </w:r>
            <w:r w:rsidRPr="00322359">
              <w:rPr>
                <w:rFonts w:ascii="Arial" w:eastAsia="Times New Roman" w:hAnsi="Arial" w:cs="Arial"/>
                <w:sz w:val="20"/>
                <w:szCs w:val="20"/>
                <w:lang w:eastAsia="en-CA"/>
              </w:rPr>
              <w:t xml:space="preserve"> or more of Gardner’s multiple intelligences</w:t>
            </w:r>
          </w:p>
        </w:tc>
        <w:tc>
          <w:tcPr>
            <w:tcW w:w="2635"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App encourages the use of one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BD1836">
              <w:rPr>
                <w:rFonts w:ascii="Arial" w:eastAsia="Times New Roman" w:hAnsi="Arial" w:cs="Arial"/>
                <w:sz w:val="20"/>
                <w:szCs w:val="20"/>
                <w:lang w:eastAsia="en-CA"/>
              </w:rPr>
              <w:t>higher</w:t>
            </w:r>
            <w:proofErr w:type="gramEnd"/>
            <w:r w:rsidRPr="00BD1836">
              <w:rPr>
                <w:rFonts w:ascii="Arial" w:eastAsia="Times New Roman" w:hAnsi="Arial" w:cs="Arial"/>
                <w:sz w:val="20"/>
                <w:szCs w:val="20"/>
                <w:lang w:eastAsia="en-CA"/>
              </w:rPr>
              <w:t xml:space="preserve"> order thinking skills. </w:t>
            </w:r>
          </w:p>
          <w:p w:rsidR="009B5511" w:rsidRPr="00322359" w:rsidRDefault="00BD1836" w:rsidP="00C46AE1">
            <w:pPr>
              <w:autoSpaceDE w:val="0"/>
              <w:autoSpaceDN w:val="0"/>
              <w:adjustRightInd w:val="0"/>
              <w:rPr>
                <w:rFonts w:ascii="Arial" w:hAnsi="Arial" w:cs="Arial"/>
                <w:strike/>
                <w:sz w:val="20"/>
                <w:szCs w:val="20"/>
              </w:rPr>
            </w:pPr>
            <w:r w:rsidRPr="00322359">
              <w:rPr>
                <w:rFonts w:ascii="Times New Roman" w:eastAsia="Times New Roman" w:hAnsi="Times New Roman" w:cs="Times New Roman"/>
                <w:sz w:val="24"/>
                <w:szCs w:val="24"/>
                <w:lang w:eastAsia="en-CA"/>
              </w:rPr>
              <w:br/>
            </w:r>
            <w:r w:rsidRPr="00322359">
              <w:rPr>
                <w:rFonts w:ascii="Arial" w:eastAsia="Times New Roman" w:hAnsi="Arial" w:cs="Arial"/>
                <w:sz w:val="20"/>
                <w:szCs w:val="20"/>
                <w:lang w:eastAsia="en-CA"/>
              </w:rPr>
              <w:t xml:space="preserve">App may appeal to </w:t>
            </w:r>
            <w:r w:rsidR="00C46AE1">
              <w:rPr>
                <w:rFonts w:ascii="Arial" w:eastAsia="Times New Roman" w:hAnsi="Arial" w:cs="Arial"/>
                <w:sz w:val="20"/>
                <w:szCs w:val="20"/>
                <w:lang w:eastAsia="en-CA"/>
              </w:rPr>
              <w:t>one</w:t>
            </w:r>
            <w:r w:rsidRPr="00322359">
              <w:rPr>
                <w:rFonts w:ascii="Arial" w:eastAsia="Times New Roman" w:hAnsi="Arial" w:cs="Arial"/>
                <w:sz w:val="20"/>
                <w:szCs w:val="20"/>
                <w:lang w:eastAsia="en-CA"/>
              </w:rPr>
              <w:t xml:space="preserve"> or more of Gardner’s multiple intelligences</w:t>
            </w:r>
          </w:p>
        </w:tc>
        <w:tc>
          <w:tcPr>
            <w:tcW w:w="2636"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App is limited to the use of Bloom’s higher order thinking skills.</w:t>
            </w:r>
          </w:p>
          <w:p w:rsidR="00A67307" w:rsidRPr="00322359" w:rsidRDefault="00BD1836" w:rsidP="00BD1836">
            <w:pPr>
              <w:rPr>
                <w:rFonts w:ascii="Arial" w:hAnsi="Arial" w:cs="Arial"/>
                <w:strike/>
                <w:sz w:val="20"/>
                <w:szCs w:val="20"/>
                <w:u w:val="single"/>
              </w:rPr>
            </w:pPr>
            <w:r w:rsidRPr="00322359">
              <w:rPr>
                <w:rFonts w:ascii="Times New Roman" w:eastAsia="Times New Roman" w:hAnsi="Times New Roman" w:cs="Times New Roman"/>
                <w:sz w:val="24"/>
                <w:szCs w:val="24"/>
                <w:lang w:eastAsia="en-CA"/>
              </w:rPr>
              <w:br/>
            </w:r>
            <w:r w:rsidRPr="00322359">
              <w:rPr>
                <w:rFonts w:ascii="Arial" w:eastAsia="Times New Roman" w:hAnsi="Arial" w:cs="Arial"/>
                <w:sz w:val="20"/>
                <w:szCs w:val="20"/>
                <w:lang w:eastAsia="en-CA"/>
              </w:rPr>
              <w:t>App may appeal to only one of Gardner’s multiple intelligences.</w:t>
            </w:r>
          </w:p>
        </w:tc>
      </w:tr>
      <w:tr w:rsidR="00A67307" w:rsidRPr="00322359" w:rsidTr="00A67307">
        <w:tc>
          <w:tcPr>
            <w:tcW w:w="2635" w:type="dxa"/>
          </w:tcPr>
          <w:p w:rsidR="00A67307" w:rsidRPr="00322359" w:rsidRDefault="007E7452">
            <w:pPr>
              <w:rPr>
                <w:rFonts w:ascii="Arial" w:hAnsi="Arial" w:cs="Arial"/>
                <w:sz w:val="20"/>
                <w:szCs w:val="20"/>
                <w:u w:val="single"/>
              </w:rPr>
            </w:pPr>
            <w:r w:rsidRPr="00322359">
              <w:rPr>
                <w:rFonts w:ascii="Arial" w:hAnsi="Arial" w:cs="Arial"/>
                <w:sz w:val="20"/>
                <w:szCs w:val="20"/>
              </w:rPr>
              <w:t>Usability</w:t>
            </w:r>
          </w:p>
        </w:tc>
        <w:tc>
          <w:tcPr>
            <w:tcW w:w="2635"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can launch and</w:t>
            </w:r>
          </w:p>
          <w:p w:rsidR="00A67307" w:rsidRPr="00322359" w:rsidRDefault="007E7452" w:rsidP="007E7452">
            <w:pPr>
              <w:rPr>
                <w:rFonts w:ascii="Arial" w:hAnsi="Arial" w:cs="Arial"/>
                <w:sz w:val="20"/>
                <w:szCs w:val="20"/>
                <w:u w:val="single"/>
              </w:rPr>
            </w:pPr>
            <w:proofErr w:type="gramStart"/>
            <w:r w:rsidRPr="00322359">
              <w:rPr>
                <w:rFonts w:ascii="Arial" w:hAnsi="Arial" w:cs="Arial"/>
                <w:sz w:val="20"/>
                <w:szCs w:val="20"/>
              </w:rPr>
              <w:t>operate</w:t>
            </w:r>
            <w:proofErr w:type="gramEnd"/>
            <w:r w:rsidRPr="00322359">
              <w:rPr>
                <w:rFonts w:ascii="Arial" w:hAnsi="Arial" w:cs="Arial"/>
                <w:sz w:val="20"/>
                <w:szCs w:val="20"/>
              </w:rPr>
              <w:t xml:space="preserve"> the app independently. No help is needed once a tutorial is completed (if applicable)</w:t>
            </w:r>
          </w:p>
        </w:tc>
        <w:tc>
          <w:tcPr>
            <w:tcW w:w="2635" w:type="dxa"/>
          </w:tcPr>
          <w:p w:rsidR="007E7452" w:rsidRPr="00175A41" w:rsidRDefault="007E7452" w:rsidP="007E7452">
            <w:pPr>
              <w:autoSpaceDE w:val="0"/>
              <w:autoSpaceDN w:val="0"/>
              <w:adjustRightInd w:val="0"/>
              <w:rPr>
                <w:rFonts w:ascii="Arial" w:hAnsi="Arial" w:cs="Arial"/>
                <w:sz w:val="20"/>
                <w:szCs w:val="20"/>
                <w:highlight w:val="yellow"/>
              </w:rPr>
            </w:pPr>
            <w:r w:rsidRPr="00175A41">
              <w:rPr>
                <w:rFonts w:ascii="Arial" w:hAnsi="Arial" w:cs="Arial"/>
                <w:sz w:val="20"/>
                <w:szCs w:val="20"/>
                <w:highlight w:val="yellow"/>
              </w:rPr>
              <w:t>Student needs to have a</w:t>
            </w:r>
          </w:p>
          <w:p w:rsidR="00A67307" w:rsidRPr="00322359" w:rsidRDefault="007E7452" w:rsidP="007E7452">
            <w:pPr>
              <w:autoSpaceDE w:val="0"/>
              <w:autoSpaceDN w:val="0"/>
              <w:adjustRightInd w:val="0"/>
              <w:rPr>
                <w:rFonts w:ascii="Arial" w:hAnsi="Arial" w:cs="Arial"/>
                <w:sz w:val="20"/>
                <w:szCs w:val="20"/>
                <w:u w:val="single"/>
              </w:rPr>
            </w:pPr>
            <w:r w:rsidRPr="00175A41">
              <w:rPr>
                <w:rFonts w:ascii="Arial" w:hAnsi="Arial" w:cs="Arial"/>
                <w:sz w:val="20"/>
                <w:szCs w:val="20"/>
                <w:highlight w:val="yellow"/>
              </w:rPr>
              <w:t>teacher show or model how to operate the app. Little to no help is needed once a tutorial is completed (if applicable)</w:t>
            </w:r>
          </w:p>
        </w:tc>
        <w:tc>
          <w:tcPr>
            <w:tcW w:w="2635" w:type="dxa"/>
          </w:tcPr>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 xml:space="preserve">Student needs to be cued each time the app is used. Some help is needed once a tutorial is completed (if applicable) </w:t>
            </w:r>
          </w:p>
        </w:tc>
        <w:tc>
          <w:tcPr>
            <w:tcW w:w="2636" w:type="dxa"/>
          </w:tcPr>
          <w:p w:rsidR="00A67307" w:rsidRPr="00322359" w:rsidRDefault="007E7452" w:rsidP="007E7452">
            <w:pPr>
              <w:rPr>
                <w:rFonts w:ascii="Arial" w:hAnsi="Arial" w:cs="Arial"/>
                <w:sz w:val="20"/>
                <w:szCs w:val="20"/>
              </w:rPr>
            </w:pPr>
            <w:r w:rsidRPr="00322359">
              <w:rPr>
                <w:rFonts w:ascii="Arial" w:hAnsi="Arial" w:cs="Arial"/>
                <w:sz w:val="20"/>
                <w:szCs w:val="20"/>
              </w:rPr>
              <w:t>App is difficult to operate or crashes often. The tutorial is useless and students need a lot of help and guidance from the teacher. (if applicable)</w:t>
            </w:r>
          </w:p>
          <w:p w:rsidR="00322359" w:rsidRPr="00322359" w:rsidRDefault="00322359" w:rsidP="007E7452">
            <w:pPr>
              <w:rPr>
                <w:rFonts w:ascii="Arial" w:hAnsi="Arial" w:cs="Arial"/>
                <w:sz w:val="20"/>
                <w:szCs w:val="20"/>
                <w:u w:val="single"/>
              </w:rPr>
            </w:pPr>
          </w:p>
        </w:tc>
      </w:tr>
      <w:tr w:rsidR="00A67307" w:rsidRPr="00322359" w:rsidTr="00A67307">
        <w:tc>
          <w:tcPr>
            <w:tcW w:w="2635" w:type="dxa"/>
          </w:tcPr>
          <w:p w:rsidR="00A67307" w:rsidRPr="00322359" w:rsidRDefault="007E7452">
            <w:pPr>
              <w:rPr>
                <w:rFonts w:ascii="Arial" w:hAnsi="Arial" w:cs="Arial"/>
                <w:sz w:val="20"/>
                <w:szCs w:val="20"/>
              </w:rPr>
            </w:pPr>
            <w:r w:rsidRPr="00322359">
              <w:rPr>
                <w:rFonts w:ascii="Arial" w:hAnsi="Arial" w:cs="Arial"/>
                <w:sz w:val="20"/>
                <w:szCs w:val="20"/>
              </w:rPr>
              <w:lastRenderedPageBreak/>
              <w:t>Engagement</w:t>
            </w:r>
          </w:p>
          <w:p w:rsidR="00D401FB" w:rsidRPr="00322359" w:rsidRDefault="00D401FB">
            <w:pPr>
              <w:rPr>
                <w:rFonts w:ascii="Arial" w:hAnsi="Arial" w:cs="Arial"/>
                <w:sz w:val="20"/>
                <w:szCs w:val="20"/>
                <w:u w:val="single"/>
              </w:rPr>
            </w:pPr>
          </w:p>
        </w:tc>
        <w:tc>
          <w:tcPr>
            <w:tcW w:w="2635" w:type="dxa"/>
          </w:tcPr>
          <w:p w:rsidR="00A67307" w:rsidRPr="00175A41" w:rsidRDefault="009B5511" w:rsidP="009B5511">
            <w:pPr>
              <w:autoSpaceDE w:val="0"/>
              <w:autoSpaceDN w:val="0"/>
              <w:adjustRightInd w:val="0"/>
              <w:rPr>
                <w:rFonts w:ascii="Helvetica" w:hAnsi="Helvetica" w:cs="Helvetica"/>
                <w:sz w:val="20"/>
                <w:szCs w:val="20"/>
                <w:highlight w:val="yellow"/>
              </w:rPr>
            </w:pPr>
            <w:r w:rsidRPr="00175A41">
              <w:rPr>
                <w:rFonts w:ascii="Helvetica" w:hAnsi="Helvetica" w:cs="Helvetica"/>
                <w:sz w:val="20"/>
                <w:szCs w:val="20"/>
                <w:highlight w:val="yellow"/>
              </w:rPr>
              <w:t>Student is highly motivated to use the app.</w:t>
            </w:r>
          </w:p>
          <w:p w:rsidR="00BD1836" w:rsidRPr="00175A41" w:rsidRDefault="00BD1836" w:rsidP="009B5511">
            <w:pPr>
              <w:autoSpaceDE w:val="0"/>
              <w:autoSpaceDN w:val="0"/>
              <w:adjustRightInd w:val="0"/>
              <w:rPr>
                <w:rFonts w:ascii="Helvetica" w:hAnsi="Helvetica" w:cs="Helvetica"/>
                <w:sz w:val="20"/>
                <w:szCs w:val="20"/>
                <w:highlight w:val="yellow"/>
              </w:rPr>
            </w:pPr>
          </w:p>
          <w:p w:rsidR="00BD1836" w:rsidRPr="00322359" w:rsidRDefault="00BD1836" w:rsidP="009B5511">
            <w:pPr>
              <w:autoSpaceDE w:val="0"/>
              <w:autoSpaceDN w:val="0"/>
              <w:adjustRightInd w:val="0"/>
              <w:rPr>
                <w:rFonts w:ascii="Arial" w:hAnsi="Arial" w:cs="Arial"/>
                <w:sz w:val="20"/>
                <w:szCs w:val="20"/>
                <w:u w:val="single"/>
              </w:rPr>
            </w:pPr>
            <w:r w:rsidRPr="00175A41">
              <w:rPr>
                <w:rFonts w:ascii="Arial" w:hAnsi="Arial" w:cs="Arial"/>
                <w:sz w:val="20"/>
                <w:szCs w:val="20"/>
                <w:highlight w:val="yellow"/>
              </w:rPr>
              <w:t>App is engaging for students of two or three learning styles.</w:t>
            </w:r>
          </w:p>
        </w:tc>
        <w:tc>
          <w:tcPr>
            <w:tcW w:w="2635" w:type="dxa"/>
          </w:tcPr>
          <w:p w:rsidR="009B5511"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Student uses the app as</w:t>
            </w:r>
          </w:p>
          <w:p w:rsidR="00A67307"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directed by the teacher.</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322359">
              <w:rPr>
                <w:rFonts w:ascii="Arial" w:hAnsi="Arial" w:cs="Arial"/>
                <w:sz w:val="20"/>
                <w:szCs w:val="20"/>
              </w:rPr>
              <w:t>App is engaging for students of one or more learning styles.</w:t>
            </w:r>
          </w:p>
        </w:tc>
        <w:tc>
          <w:tcPr>
            <w:tcW w:w="2635" w:type="dxa"/>
          </w:tcPr>
          <w:p w:rsidR="009B5511"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Student perceives app as</w:t>
            </w:r>
          </w:p>
          <w:p w:rsidR="00A67307"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“more schoolwork” and may be off-task when directed to use the app.</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322359">
              <w:rPr>
                <w:rFonts w:ascii="Arial" w:hAnsi="Arial" w:cs="Arial"/>
                <w:sz w:val="20"/>
                <w:szCs w:val="20"/>
              </w:rPr>
              <w:t>App is engaging for students of one or more learning styles.</w:t>
            </w:r>
          </w:p>
        </w:tc>
        <w:tc>
          <w:tcPr>
            <w:tcW w:w="2636" w:type="dxa"/>
          </w:tcPr>
          <w:p w:rsidR="00A67307" w:rsidRPr="00322359" w:rsidRDefault="009B5511" w:rsidP="009B5511">
            <w:pPr>
              <w:autoSpaceDE w:val="0"/>
              <w:autoSpaceDN w:val="0"/>
              <w:adjustRightInd w:val="0"/>
              <w:rPr>
                <w:rFonts w:ascii="Arial" w:hAnsi="Arial" w:cs="Arial"/>
                <w:sz w:val="20"/>
                <w:szCs w:val="20"/>
                <w:u w:val="single"/>
              </w:rPr>
            </w:pPr>
            <w:r w:rsidRPr="00322359">
              <w:rPr>
                <w:rFonts w:ascii="Helvetica" w:hAnsi="Helvetica" w:cs="Helvetica"/>
                <w:sz w:val="20"/>
                <w:szCs w:val="20"/>
              </w:rPr>
              <w:t>Student avoids the use of the app and might complain when its use is required.</w:t>
            </w:r>
          </w:p>
        </w:tc>
      </w:tr>
    </w:tbl>
    <w:p w:rsidR="00A67307" w:rsidRPr="00322359" w:rsidRDefault="00A67307">
      <w:pPr>
        <w:rPr>
          <w:rFonts w:ascii="Arial" w:hAnsi="Arial" w:cs="Arial"/>
          <w:sz w:val="20"/>
          <w:szCs w:val="20"/>
          <w:u w:val="single"/>
        </w:rPr>
      </w:pPr>
    </w:p>
    <w:p w:rsidR="00322359" w:rsidRPr="00322359" w:rsidRDefault="00322359">
      <w:pPr>
        <w:rPr>
          <w:rFonts w:ascii="Arial" w:hAnsi="Arial" w:cs="Arial"/>
          <w:sz w:val="20"/>
          <w:szCs w:val="20"/>
          <w:u w:val="single"/>
        </w:rPr>
      </w:pPr>
    </w:p>
    <w:p w:rsidR="00765AE4" w:rsidRPr="00322359" w:rsidRDefault="00765AE4">
      <w:pPr>
        <w:rPr>
          <w:rFonts w:ascii="Arial" w:hAnsi="Arial" w:cs="Arial"/>
          <w:sz w:val="20"/>
          <w:szCs w:val="20"/>
        </w:rPr>
      </w:pPr>
      <w:r w:rsidRPr="00322359">
        <w:rPr>
          <w:rFonts w:ascii="Arial" w:hAnsi="Arial" w:cs="Arial"/>
          <w:sz w:val="20"/>
          <w:szCs w:val="20"/>
        </w:rPr>
        <w:t>Options (choose one):</w:t>
      </w:r>
    </w:p>
    <w:tbl>
      <w:tblPr>
        <w:tblStyle w:val="TableGrid"/>
        <w:tblW w:w="0" w:type="auto"/>
        <w:tblLook w:val="04A0"/>
      </w:tblPr>
      <w:tblGrid>
        <w:gridCol w:w="2635"/>
        <w:gridCol w:w="2635"/>
        <w:gridCol w:w="2635"/>
        <w:gridCol w:w="2635"/>
        <w:gridCol w:w="2636"/>
      </w:tblGrid>
      <w:tr w:rsidR="007E7452" w:rsidRPr="00322359" w:rsidTr="007E7452">
        <w:tc>
          <w:tcPr>
            <w:tcW w:w="2635" w:type="dxa"/>
          </w:tcPr>
          <w:p w:rsidR="007E7452" w:rsidRPr="00322359" w:rsidRDefault="007E7452" w:rsidP="007E7452">
            <w:pPr>
              <w:rPr>
                <w:rFonts w:ascii="Arial" w:hAnsi="Arial" w:cs="Arial"/>
                <w:sz w:val="20"/>
                <w:szCs w:val="20"/>
              </w:rPr>
            </w:pP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4</w:t>
            </w: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3</w:t>
            </w: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2</w:t>
            </w:r>
          </w:p>
        </w:tc>
        <w:tc>
          <w:tcPr>
            <w:tcW w:w="2636"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1</w:t>
            </w:r>
          </w:p>
        </w:tc>
      </w:tr>
      <w:tr w:rsidR="007E7452" w:rsidRPr="00322359" w:rsidTr="007E7452">
        <w:tc>
          <w:tcPr>
            <w:tcW w:w="2635" w:type="dxa"/>
          </w:tcPr>
          <w:p w:rsidR="007E7452" w:rsidRPr="00322359" w:rsidRDefault="007E7452" w:rsidP="007E7452">
            <w:pPr>
              <w:rPr>
                <w:rFonts w:ascii="Arial" w:hAnsi="Arial" w:cs="Arial"/>
                <w:sz w:val="20"/>
                <w:szCs w:val="20"/>
              </w:rPr>
            </w:pPr>
            <w:r w:rsidRPr="00322359">
              <w:rPr>
                <w:rFonts w:ascii="Arial" w:hAnsi="Arial" w:cs="Arial"/>
                <w:sz w:val="20"/>
                <w:szCs w:val="20"/>
              </w:rPr>
              <w:t>Sharing (presentation apps)</w:t>
            </w:r>
          </w:p>
        </w:tc>
        <w:tc>
          <w:tcPr>
            <w:tcW w:w="2635" w:type="dxa"/>
          </w:tcPr>
          <w:p w:rsidR="007E7452" w:rsidRPr="00322359" w:rsidRDefault="009B5511" w:rsidP="009B5511">
            <w:pPr>
              <w:autoSpaceDE w:val="0"/>
              <w:autoSpaceDN w:val="0"/>
              <w:adjustRightInd w:val="0"/>
              <w:rPr>
                <w:rFonts w:ascii="Arial" w:hAnsi="Arial" w:cs="Arial"/>
                <w:sz w:val="20"/>
                <w:szCs w:val="20"/>
              </w:rPr>
            </w:pPr>
            <w:r w:rsidRPr="00175A41">
              <w:rPr>
                <w:rFonts w:ascii="Arial" w:hAnsi="Arial" w:cs="Arial"/>
                <w:sz w:val="20"/>
                <w:szCs w:val="20"/>
                <w:highlight w:val="yellow"/>
              </w:rPr>
              <w:t>S</w:t>
            </w:r>
            <w:r w:rsidR="007E7452" w:rsidRPr="00175A41">
              <w:rPr>
                <w:rFonts w:ascii="Arial" w:hAnsi="Arial" w:cs="Arial"/>
                <w:sz w:val="20"/>
                <w:szCs w:val="20"/>
                <w:highlight w:val="yellow"/>
              </w:rPr>
              <w:t>tudent product is saved in</w:t>
            </w:r>
            <w:r w:rsidRPr="00175A41">
              <w:rPr>
                <w:rFonts w:ascii="Arial" w:hAnsi="Arial" w:cs="Arial"/>
                <w:sz w:val="20"/>
                <w:szCs w:val="20"/>
                <w:highlight w:val="yellow"/>
              </w:rPr>
              <w:t xml:space="preserve"> </w:t>
            </w:r>
            <w:r w:rsidR="007E7452" w:rsidRPr="00175A41">
              <w:rPr>
                <w:rFonts w:ascii="Arial" w:hAnsi="Arial" w:cs="Arial"/>
                <w:sz w:val="20"/>
                <w:szCs w:val="20"/>
                <w:highlight w:val="yellow"/>
              </w:rPr>
              <w:t>app and can be exported to the</w:t>
            </w:r>
            <w:r w:rsidRPr="00175A41">
              <w:rPr>
                <w:rFonts w:ascii="Arial" w:hAnsi="Arial" w:cs="Arial"/>
                <w:sz w:val="20"/>
                <w:szCs w:val="20"/>
                <w:highlight w:val="yellow"/>
              </w:rPr>
              <w:t xml:space="preserve"> </w:t>
            </w:r>
            <w:r w:rsidR="007E7452" w:rsidRPr="00175A41">
              <w:rPr>
                <w:rFonts w:ascii="Arial" w:hAnsi="Arial" w:cs="Arial"/>
                <w:sz w:val="20"/>
                <w:szCs w:val="20"/>
                <w:highlight w:val="yellow"/>
              </w:rPr>
              <w:t>teacher or for an audience</w:t>
            </w:r>
            <w:r w:rsidRPr="00175A41">
              <w:rPr>
                <w:rFonts w:ascii="Arial" w:hAnsi="Arial" w:cs="Arial"/>
                <w:sz w:val="20"/>
                <w:szCs w:val="20"/>
                <w:highlight w:val="yellow"/>
              </w:rPr>
              <w:t xml:space="preserve"> on a different device.</w:t>
            </w:r>
          </w:p>
        </w:tc>
        <w:tc>
          <w:tcPr>
            <w:tcW w:w="2635" w:type="dxa"/>
          </w:tcPr>
          <w:p w:rsidR="007E7452" w:rsidRPr="00322359" w:rsidRDefault="009B5511" w:rsidP="007E7452">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w:t>
            </w:r>
            <w:r w:rsidRPr="00322359">
              <w:rPr>
                <w:rFonts w:ascii="Arial" w:hAnsi="Arial" w:cs="Arial"/>
                <w:sz w:val="20"/>
                <w:szCs w:val="20"/>
              </w:rPr>
              <w:t xml:space="preserve"> </w:t>
            </w:r>
            <w:r w:rsidR="007E7452" w:rsidRPr="00322359">
              <w:rPr>
                <w:rFonts w:ascii="Arial" w:hAnsi="Arial" w:cs="Arial"/>
                <w:sz w:val="20"/>
                <w:szCs w:val="20"/>
              </w:rPr>
              <w:t>product is available in app but</w:t>
            </w:r>
          </w:p>
          <w:p w:rsidR="007E7452" w:rsidRPr="00322359" w:rsidRDefault="007E7452" w:rsidP="009B5511">
            <w:pPr>
              <w:autoSpaceDE w:val="0"/>
              <w:autoSpaceDN w:val="0"/>
              <w:adjustRightInd w:val="0"/>
              <w:rPr>
                <w:rFonts w:ascii="Arial" w:hAnsi="Arial" w:cs="Arial"/>
                <w:sz w:val="20"/>
                <w:szCs w:val="20"/>
              </w:rPr>
            </w:pPr>
            <w:r w:rsidRPr="00322359">
              <w:rPr>
                <w:rFonts w:ascii="Arial" w:hAnsi="Arial" w:cs="Arial"/>
                <w:sz w:val="20"/>
                <w:szCs w:val="20"/>
              </w:rPr>
              <w:t>exporting is limited and may</w:t>
            </w:r>
            <w:r w:rsidR="009B5511" w:rsidRPr="00322359">
              <w:rPr>
                <w:rFonts w:ascii="Arial" w:hAnsi="Arial" w:cs="Arial"/>
                <w:sz w:val="20"/>
                <w:szCs w:val="20"/>
              </w:rPr>
              <w:t xml:space="preserve"> </w:t>
            </w:r>
            <w:r w:rsidRPr="00322359">
              <w:rPr>
                <w:rFonts w:ascii="Arial" w:hAnsi="Arial" w:cs="Arial"/>
                <w:sz w:val="20"/>
                <w:szCs w:val="20"/>
              </w:rPr>
              <w:t>require a screenshot</w:t>
            </w:r>
            <w:r w:rsidR="009B5511" w:rsidRPr="00322359">
              <w:rPr>
                <w:rFonts w:ascii="Arial" w:hAnsi="Arial" w:cs="Arial"/>
                <w:sz w:val="20"/>
                <w:szCs w:val="20"/>
              </w:rPr>
              <w:t>.</w:t>
            </w:r>
          </w:p>
        </w:tc>
        <w:tc>
          <w:tcPr>
            <w:tcW w:w="2635" w:type="dxa"/>
          </w:tcPr>
          <w:p w:rsidR="007E7452" w:rsidRPr="00322359" w:rsidRDefault="009B5511" w:rsidP="009B5511">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 product is not</w:t>
            </w:r>
            <w:r w:rsidRPr="00322359">
              <w:rPr>
                <w:rFonts w:ascii="Arial" w:hAnsi="Arial" w:cs="Arial"/>
                <w:sz w:val="20"/>
                <w:szCs w:val="20"/>
              </w:rPr>
              <w:t xml:space="preserve"> a</w:t>
            </w:r>
            <w:r w:rsidR="007E7452" w:rsidRPr="00322359">
              <w:rPr>
                <w:rFonts w:ascii="Arial" w:hAnsi="Arial" w:cs="Arial"/>
                <w:sz w:val="20"/>
                <w:szCs w:val="20"/>
              </w:rPr>
              <w:t>ccessible</w:t>
            </w:r>
            <w:r w:rsidRPr="00322359">
              <w:rPr>
                <w:rFonts w:ascii="Arial" w:hAnsi="Arial" w:cs="Arial"/>
                <w:sz w:val="20"/>
                <w:szCs w:val="20"/>
              </w:rPr>
              <w:t xml:space="preserve"> from anyone external to the device – the device must physically be in the teachers hand to see the final project.</w:t>
            </w:r>
          </w:p>
        </w:tc>
        <w:tc>
          <w:tcPr>
            <w:tcW w:w="2636" w:type="dxa"/>
          </w:tcPr>
          <w:p w:rsidR="007E7452" w:rsidRPr="00322359" w:rsidRDefault="007E7452" w:rsidP="009B5511">
            <w:pPr>
              <w:autoSpaceDE w:val="0"/>
              <w:autoSpaceDN w:val="0"/>
              <w:adjustRightInd w:val="0"/>
              <w:rPr>
                <w:rFonts w:ascii="Arial" w:hAnsi="Arial" w:cs="Arial"/>
                <w:sz w:val="20"/>
                <w:szCs w:val="20"/>
              </w:rPr>
            </w:pPr>
            <w:r w:rsidRPr="00322359">
              <w:rPr>
                <w:rFonts w:ascii="Arial" w:hAnsi="Arial" w:cs="Arial"/>
                <w:sz w:val="20"/>
                <w:szCs w:val="20"/>
              </w:rPr>
              <w:t>No student product is saved</w:t>
            </w:r>
            <w:r w:rsidR="009B5511" w:rsidRPr="00322359">
              <w:rPr>
                <w:rFonts w:ascii="Arial" w:hAnsi="Arial" w:cs="Arial"/>
                <w:sz w:val="20"/>
                <w:szCs w:val="20"/>
              </w:rPr>
              <w:t>, students do not have anything to show for their time spent in the app.</w:t>
            </w:r>
          </w:p>
        </w:tc>
      </w:tr>
      <w:tr w:rsidR="007E7452" w:rsidRPr="00322359" w:rsidTr="007E7452">
        <w:tc>
          <w:tcPr>
            <w:tcW w:w="2635" w:type="dxa"/>
          </w:tcPr>
          <w:p w:rsidR="007E7452" w:rsidRPr="00322359" w:rsidRDefault="007E7452">
            <w:pPr>
              <w:rPr>
                <w:rFonts w:ascii="Arial" w:hAnsi="Arial" w:cs="Arial"/>
                <w:sz w:val="20"/>
                <w:szCs w:val="20"/>
              </w:rPr>
            </w:pPr>
            <w:r w:rsidRPr="00322359">
              <w:rPr>
                <w:rFonts w:ascii="Arial" w:hAnsi="Arial" w:cs="Arial"/>
                <w:sz w:val="20"/>
                <w:szCs w:val="20"/>
              </w:rPr>
              <w:t>Feedback (game apps)</w:t>
            </w:r>
          </w:p>
        </w:tc>
        <w:tc>
          <w:tcPr>
            <w:tcW w:w="2635" w:type="dxa"/>
          </w:tcPr>
          <w:p w:rsidR="00C46AE1" w:rsidRDefault="007E7452" w:rsidP="009B5511">
            <w:pPr>
              <w:rPr>
                <w:rFonts w:ascii="Arial" w:hAnsi="Arial" w:cs="Arial"/>
                <w:sz w:val="20"/>
                <w:szCs w:val="20"/>
              </w:rPr>
            </w:pPr>
            <w:r w:rsidRPr="00322359">
              <w:rPr>
                <w:rFonts w:ascii="Arial" w:hAnsi="Arial" w:cs="Arial"/>
                <w:sz w:val="20"/>
                <w:szCs w:val="20"/>
              </w:rPr>
              <w:t>Student is provided specific feedback within the app which allows them to extend their learning.</w:t>
            </w:r>
            <w:r w:rsidR="009B5511" w:rsidRPr="00322359">
              <w:rPr>
                <w:rFonts w:ascii="Arial" w:hAnsi="Arial" w:cs="Arial"/>
                <w:sz w:val="20"/>
                <w:szCs w:val="20"/>
              </w:rPr>
              <w:t xml:space="preserve"> </w:t>
            </w:r>
          </w:p>
          <w:p w:rsidR="00C46AE1" w:rsidRDefault="00C46AE1" w:rsidP="009B5511">
            <w:pPr>
              <w:rPr>
                <w:rFonts w:ascii="Arial" w:hAnsi="Arial" w:cs="Arial"/>
                <w:sz w:val="20"/>
                <w:szCs w:val="20"/>
              </w:rPr>
            </w:pPr>
          </w:p>
          <w:p w:rsidR="007E7452" w:rsidRPr="00322359" w:rsidRDefault="009B5511" w:rsidP="009B5511">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by exporting it.</w:t>
            </w:r>
          </w:p>
        </w:tc>
        <w:tc>
          <w:tcPr>
            <w:tcW w:w="2635" w:type="dxa"/>
          </w:tcPr>
          <w:p w:rsidR="00C46AE1" w:rsidRDefault="007E7452">
            <w:pPr>
              <w:rPr>
                <w:rFonts w:ascii="Arial" w:hAnsi="Arial" w:cs="Arial"/>
                <w:sz w:val="20"/>
                <w:szCs w:val="20"/>
              </w:rPr>
            </w:pPr>
            <w:r w:rsidRPr="00322359">
              <w:rPr>
                <w:rFonts w:ascii="Arial" w:hAnsi="Arial" w:cs="Arial"/>
                <w:sz w:val="20"/>
                <w:szCs w:val="20"/>
              </w:rPr>
              <w:t>Student is provided feedback within the app that may help to extend their learning.</w:t>
            </w:r>
            <w:r w:rsidR="009B5511" w:rsidRPr="00322359">
              <w:rPr>
                <w:rFonts w:ascii="Arial" w:hAnsi="Arial" w:cs="Arial"/>
                <w:sz w:val="20"/>
                <w:szCs w:val="20"/>
              </w:rPr>
              <w:t xml:space="preserve"> </w:t>
            </w:r>
          </w:p>
          <w:p w:rsidR="00C46AE1" w:rsidRDefault="00C46AE1">
            <w:pPr>
              <w:rPr>
                <w:rFonts w:ascii="Arial" w:hAnsi="Arial" w:cs="Arial"/>
                <w:sz w:val="20"/>
                <w:szCs w:val="20"/>
              </w:rPr>
            </w:pPr>
          </w:p>
          <w:p w:rsidR="007E7452" w:rsidRPr="00322359" w:rsidRDefault="009B5511">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using a screenshot.</w:t>
            </w:r>
          </w:p>
        </w:tc>
        <w:tc>
          <w:tcPr>
            <w:tcW w:w="2635"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is provided limited</w:t>
            </w:r>
          </w:p>
          <w:p w:rsidR="00C46AE1" w:rsidRDefault="007E7452" w:rsidP="007E7452">
            <w:pPr>
              <w:rPr>
                <w:rFonts w:ascii="Arial" w:hAnsi="Arial" w:cs="Arial"/>
                <w:sz w:val="20"/>
                <w:szCs w:val="20"/>
              </w:rPr>
            </w:pPr>
            <w:r w:rsidRPr="00322359">
              <w:rPr>
                <w:rFonts w:ascii="Arial" w:hAnsi="Arial" w:cs="Arial"/>
                <w:sz w:val="20"/>
                <w:szCs w:val="20"/>
              </w:rPr>
              <w:t>Feedback within the app which does not allow them to extend their learning.</w:t>
            </w:r>
            <w:r w:rsidR="009B5511" w:rsidRPr="00322359">
              <w:rPr>
                <w:rFonts w:ascii="Arial" w:hAnsi="Arial" w:cs="Arial"/>
                <w:sz w:val="20"/>
                <w:szCs w:val="20"/>
              </w:rPr>
              <w:t xml:space="preserve"> </w:t>
            </w:r>
          </w:p>
          <w:p w:rsidR="00C46AE1" w:rsidRDefault="00C46AE1" w:rsidP="007E7452">
            <w:pPr>
              <w:rPr>
                <w:rFonts w:ascii="Arial" w:hAnsi="Arial" w:cs="Arial"/>
                <w:sz w:val="20"/>
                <w:szCs w:val="20"/>
              </w:rPr>
            </w:pPr>
          </w:p>
          <w:p w:rsidR="007E7452" w:rsidRPr="00322359" w:rsidRDefault="009B5511" w:rsidP="007E7452">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using a screenshot.</w:t>
            </w:r>
          </w:p>
        </w:tc>
        <w:tc>
          <w:tcPr>
            <w:tcW w:w="2636"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is not provided</w:t>
            </w:r>
          </w:p>
          <w:p w:rsidR="007E7452" w:rsidRPr="00322359" w:rsidRDefault="007E7452" w:rsidP="007E7452">
            <w:pPr>
              <w:rPr>
                <w:rFonts w:ascii="Arial" w:hAnsi="Arial" w:cs="Arial"/>
                <w:sz w:val="20"/>
                <w:szCs w:val="20"/>
              </w:rPr>
            </w:pPr>
            <w:r w:rsidRPr="00322359">
              <w:rPr>
                <w:rFonts w:ascii="Arial" w:hAnsi="Arial" w:cs="Arial"/>
                <w:sz w:val="20"/>
                <w:szCs w:val="20"/>
              </w:rPr>
              <w:t>Feedback, if feedback is needed, would come from a teacher</w:t>
            </w:r>
            <w:r w:rsidR="00BD1836" w:rsidRPr="00322359">
              <w:rPr>
                <w:rFonts w:ascii="Arial" w:hAnsi="Arial" w:cs="Arial"/>
                <w:sz w:val="20"/>
                <w:szCs w:val="20"/>
              </w:rPr>
              <w:t xml:space="preserve"> or others</w:t>
            </w:r>
            <w:r w:rsidRPr="00322359">
              <w:rPr>
                <w:rFonts w:ascii="Arial" w:hAnsi="Arial" w:cs="Arial"/>
                <w:sz w:val="20"/>
                <w:szCs w:val="20"/>
              </w:rPr>
              <w:t xml:space="preserve"> watching them play the game and guiding them after.</w:t>
            </w:r>
          </w:p>
        </w:tc>
      </w:tr>
    </w:tbl>
    <w:p w:rsidR="00765AE4" w:rsidRPr="00322359" w:rsidRDefault="00765AE4">
      <w:pPr>
        <w:rPr>
          <w:rFonts w:ascii="Arial" w:hAnsi="Arial" w:cs="Arial"/>
          <w:sz w:val="20"/>
          <w:szCs w:val="20"/>
        </w:rPr>
      </w:pPr>
    </w:p>
    <w:p w:rsidR="007E7452" w:rsidRPr="00322359" w:rsidRDefault="0016029B">
      <w:pPr>
        <w:rPr>
          <w:rFonts w:ascii="Arial" w:hAnsi="Arial" w:cs="Arial"/>
          <w:sz w:val="20"/>
          <w:szCs w:val="20"/>
          <w:u w:val="single"/>
        </w:rPr>
      </w:pPr>
      <w:r w:rsidRPr="00322359">
        <w:rPr>
          <w:rFonts w:ascii="Arial" w:hAnsi="Arial" w:cs="Arial"/>
          <w:sz w:val="20"/>
          <w:szCs w:val="20"/>
        </w:rPr>
        <w:t xml:space="preserve">Additional Comments about the App: </w:t>
      </w:r>
      <w:r w:rsidRPr="00322359">
        <w:rPr>
          <w:rFonts w:ascii="Arial" w:hAnsi="Arial" w:cs="Arial"/>
          <w:sz w:val="20"/>
          <w:szCs w:val="20"/>
          <w:u w:val="single"/>
        </w:rPr>
        <w:tab/>
      </w:r>
      <w:r w:rsidR="000F4CA9">
        <w:rPr>
          <w:rFonts w:ascii="Arial" w:hAnsi="Arial" w:cs="Arial"/>
          <w:sz w:val="20"/>
          <w:szCs w:val="20"/>
          <w:u w:val="single"/>
        </w:rPr>
        <w:t>See below</w:t>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p>
    <w:p w:rsidR="00765AE4" w:rsidRDefault="00C3488F">
      <w:r>
        <w:rPr>
          <w:rFonts w:ascii="Arial" w:hAnsi="Arial" w:cs="Arial"/>
          <w:sz w:val="20"/>
          <w:szCs w:val="20"/>
        </w:rPr>
        <w:br/>
      </w:r>
      <w:r w:rsidR="00141D9E">
        <w:rPr>
          <w:rFonts w:ascii="Arial" w:hAnsi="Arial" w:cs="Arial"/>
          <w:sz w:val="16"/>
          <w:szCs w:val="16"/>
        </w:rPr>
        <w:br/>
      </w:r>
      <w:r w:rsidR="00141D9E">
        <w:rPr>
          <w:rFonts w:ascii="Arial" w:hAnsi="Arial" w:cs="Arial"/>
          <w:sz w:val="16"/>
          <w:szCs w:val="16"/>
        </w:rPr>
        <w:br/>
      </w:r>
      <w:r w:rsidR="00A67307" w:rsidRPr="00141D9E">
        <w:rPr>
          <w:rFonts w:ascii="Arial" w:hAnsi="Arial" w:cs="Arial"/>
          <w:sz w:val="16"/>
          <w:szCs w:val="16"/>
        </w:rPr>
        <w:t xml:space="preserve">Adapted from the Vincent App Rubric for evaluating educational apps found at: </w:t>
      </w:r>
      <w:hyperlink r:id="rId6" w:history="1">
        <w:r w:rsidR="00765AE4" w:rsidRPr="00141D9E">
          <w:rPr>
            <w:rStyle w:val="Hyperlink"/>
            <w:rFonts w:ascii="Arial" w:hAnsi="Arial" w:cs="Arial"/>
            <w:color w:val="auto"/>
            <w:sz w:val="16"/>
            <w:szCs w:val="16"/>
          </w:rPr>
          <w:t>http://static.squarespace.com/static/50eca855e4b0939ae8bb12d9/50ecb58ee4b0b16f176a9e7d/50ecb593e4b0b16f176aa974/1330908312793/Vincent-App-Rubric.pdf</w:t>
        </w:r>
      </w:hyperlink>
    </w:p>
    <w:p w:rsidR="000F4CA9" w:rsidRPr="000F5139" w:rsidRDefault="0052387A" w:rsidP="0052387A">
      <w:pPr>
        <w:pStyle w:val="NormalWeb"/>
        <w:spacing w:before="0" w:beforeAutospacing="0" w:after="200" w:afterAutospacing="0"/>
        <w:rPr>
          <w:rFonts w:ascii="Calibri" w:hAnsi="Calibri"/>
          <w:b/>
          <w:color w:val="000000"/>
          <w:sz w:val="23"/>
          <w:szCs w:val="23"/>
        </w:rPr>
      </w:pPr>
      <w:r>
        <w:rPr>
          <w:rFonts w:ascii="Calibri" w:hAnsi="Calibri"/>
          <w:color w:val="000000"/>
          <w:sz w:val="23"/>
          <w:szCs w:val="23"/>
        </w:rPr>
        <w:lastRenderedPageBreak/>
        <w:t> </w:t>
      </w:r>
      <w:r>
        <w:rPr>
          <w:noProof/>
        </w:rPr>
        <w:drawing>
          <wp:inline distT="0" distB="0" distL="0" distR="0">
            <wp:extent cx="1333500" cy="1209675"/>
            <wp:effectExtent l="19050" t="0" r="0" b="0"/>
            <wp:docPr id="1" name="Picture 1" descr="https://lh4.googleusercontent.com/4Blm4mN_ipssiDkPinoRR0Y2xzIzGomGTAQ1t4r6uVmxmsEYt3wURi2BkbC3yxWsopewqGMVZr2cbWVj-UAQBaUcYFHQu-vxlStj7ZQfKm4JzFQDZriFOTtZLe4kF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Blm4mN_ipssiDkPinoRR0Y2xzIzGomGTAQ1t4r6uVmxmsEYt3wURi2BkbC3yxWsopewqGMVZr2cbWVj-UAQBaUcYFHQu-vxlStj7ZQfKm4JzFQDZriFOTtZLe4kFA"/>
                    <pic:cNvPicPr>
                      <a:picLocks noChangeAspect="1" noChangeArrowheads="1"/>
                    </pic:cNvPicPr>
                  </pic:nvPicPr>
                  <pic:blipFill>
                    <a:blip r:embed="rId8" cstate="print"/>
                    <a:srcRect/>
                    <a:stretch>
                      <a:fillRect/>
                    </a:stretch>
                  </pic:blipFill>
                  <pic:spPr bwMode="auto">
                    <a:xfrm>
                      <a:off x="0" y="0"/>
                      <a:ext cx="1333500" cy="1209675"/>
                    </a:xfrm>
                    <a:prstGeom prst="rect">
                      <a:avLst/>
                    </a:prstGeom>
                    <a:noFill/>
                    <a:ln w="9525">
                      <a:noFill/>
                      <a:miter lim="800000"/>
                      <a:headEnd/>
                      <a:tailEnd/>
                    </a:ln>
                  </pic:spPr>
                </pic:pic>
              </a:graphicData>
            </a:graphic>
          </wp:inline>
        </w:drawing>
      </w:r>
      <w:r w:rsidR="000F5139">
        <w:rPr>
          <w:rFonts w:ascii="Calibri" w:hAnsi="Calibri"/>
          <w:color w:val="000000"/>
          <w:sz w:val="23"/>
          <w:szCs w:val="23"/>
        </w:rPr>
        <w:t xml:space="preserve"> </w:t>
      </w:r>
      <w:proofErr w:type="gramStart"/>
      <w:r w:rsidR="000F5139">
        <w:rPr>
          <w:rFonts w:ascii="Calibri" w:hAnsi="Calibri"/>
          <w:b/>
          <w:color w:val="000000"/>
          <w:sz w:val="23"/>
          <w:szCs w:val="23"/>
        </w:rPr>
        <w:t>iTunes</w:t>
      </w:r>
      <w:proofErr w:type="gramEnd"/>
      <w:r w:rsidR="000F5139">
        <w:rPr>
          <w:rFonts w:ascii="Calibri" w:hAnsi="Calibri"/>
          <w:b/>
          <w:color w:val="000000"/>
          <w:sz w:val="23"/>
          <w:szCs w:val="23"/>
        </w:rPr>
        <w:tab/>
      </w:r>
      <w:r w:rsidR="000F5139">
        <w:rPr>
          <w:rFonts w:ascii="Calibri" w:hAnsi="Calibri"/>
          <w:b/>
          <w:color w:val="000000"/>
          <w:sz w:val="23"/>
          <w:szCs w:val="23"/>
        </w:rPr>
        <w:tab/>
      </w:r>
      <w:r w:rsidR="000F5139">
        <w:rPr>
          <w:rFonts w:ascii="Calibri" w:hAnsi="Calibri"/>
          <w:b/>
          <w:color w:val="000000"/>
          <w:sz w:val="23"/>
          <w:szCs w:val="23"/>
        </w:rPr>
        <w:tab/>
      </w:r>
      <w:r w:rsidR="000F5139">
        <w:rPr>
          <w:rFonts w:ascii="Calibri" w:hAnsi="Calibri"/>
          <w:b/>
          <w:color w:val="000000"/>
          <w:sz w:val="23"/>
          <w:szCs w:val="23"/>
        </w:rPr>
        <w:tab/>
      </w:r>
      <w:r w:rsidR="000F5139">
        <w:rPr>
          <w:rFonts w:ascii="Calibri" w:hAnsi="Calibri"/>
          <w:b/>
          <w:color w:val="000000"/>
          <w:sz w:val="23"/>
          <w:szCs w:val="23"/>
        </w:rPr>
        <w:tab/>
      </w:r>
      <w:r w:rsidR="000F5139">
        <w:rPr>
          <w:rFonts w:ascii="Calibri" w:hAnsi="Calibri"/>
          <w:b/>
          <w:color w:val="000000"/>
          <w:sz w:val="23"/>
          <w:szCs w:val="23"/>
        </w:rPr>
        <w:tab/>
      </w:r>
      <w:r w:rsidR="000F5139">
        <w:rPr>
          <w:noProof/>
        </w:rPr>
        <w:drawing>
          <wp:inline distT="0" distB="0" distL="0" distR="0">
            <wp:extent cx="1333500" cy="1209675"/>
            <wp:effectExtent l="19050" t="0" r="0" b="0"/>
            <wp:docPr id="3" name="Picture 2" descr="https://lh4.googleusercontent.com/4Blm4mN_ipssiDkPinoRR0Y2xzIzGomGTAQ1t4r6uVmxmsEYt3wURi2BkbC3yxWsopewqGMVZr2cbWVj-UAQBaUcYFHQu-vxlStj7ZQfKm4JzFQDZriFOTtZLe4kF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4Blm4mN_ipssiDkPinoRR0Y2xzIzGomGTAQ1t4r6uVmxmsEYt3wURi2BkbC3yxWsopewqGMVZr2cbWVj-UAQBaUcYFHQu-vxlStj7ZQfKm4JzFQDZriFOTtZLe4kFA"/>
                    <pic:cNvPicPr>
                      <a:picLocks noChangeAspect="1" noChangeArrowheads="1"/>
                    </pic:cNvPicPr>
                  </pic:nvPicPr>
                  <pic:blipFill>
                    <a:blip r:embed="rId8" cstate="print"/>
                    <a:srcRect/>
                    <a:stretch>
                      <a:fillRect/>
                    </a:stretch>
                  </pic:blipFill>
                  <pic:spPr bwMode="auto">
                    <a:xfrm>
                      <a:off x="0" y="0"/>
                      <a:ext cx="1333500" cy="1209675"/>
                    </a:xfrm>
                    <a:prstGeom prst="rect">
                      <a:avLst/>
                    </a:prstGeom>
                    <a:noFill/>
                    <a:ln w="9525">
                      <a:noFill/>
                      <a:miter lim="800000"/>
                      <a:headEnd/>
                      <a:tailEnd/>
                    </a:ln>
                  </pic:spPr>
                </pic:pic>
              </a:graphicData>
            </a:graphic>
          </wp:inline>
        </w:drawing>
      </w:r>
      <w:r w:rsidR="000F5139">
        <w:rPr>
          <w:rFonts w:ascii="Calibri" w:hAnsi="Calibri"/>
          <w:b/>
          <w:color w:val="000000"/>
          <w:sz w:val="23"/>
          <w:szCs w:val="23"/>
        </w:rPr>
        <w:t xml:space="preserve"> Google Play</w:t>
      </w:r>
    </w:p>
    <w:p w:rsidR="000F5139" w:rsidRDefault="0052387A" w:rsidP="000F5139">
      <w:pPr>
        <w:pStyle w:val="NormalWeb"/>
        <w:spacing w:before="0" w:beforeAutospacing="0" w:after="200" w:afterAutospacing="0"/>
      </w:pPr>
      <w:r>
        <w:rPr>
          <w:rFonts w:ascii="Calibri" w:hAnsi="Calibri"/>
          <w:color w:val="000000"/>
          <w:sz w:val="23"/>
          <w:szCs w:val="23"/>
        </w:rPr>
        <w:t xml:space="preserve">App Store Rating 4.5/5 stars </w:t>
      </w:r>
      <w:r w:rsidR="000F5139">
        <w:rPr>
          <w:rFonts w:ascii="Calibri" w:hAnsi="Calibri"/>
          <w:color w:val="000000"/>
          <w:sz w:val="23"/>
          <w:szCs w:val="23"/>
        </w:rPr>
        <w:tab/>
      </w:r>
      <w:r w:rsidR="000F5139">
        <w:rPr>
          <w:rFonts w:ascii="Calibri" w:hAnsi="Calibri"/>
          <w:color w:val="000000"/>
          <w:sz w:val="23"/>
          <w:szCs w:val="23"/>
        </w:rPr>
        <w:tab/>
      </w:r>
      <w:r w:rsidR="000F5139">
        <w:rPr>
          <w:rFonts w:ascii="Calibri" w:hAnsi="Calibri"/>
          <w:color w:val="000000"/>
          <w:sz w:val="23"/>
          <w:szCs w:val="23"/>
        </w:rPr>
        <w:tab/>
      </w:r>
      <w:r w:rsidR="000F5139">
        <w:rPr>
          <w:rFonts w:ascii="Calibri" w:hAnsi="Calibri"/>
          <w:color w:val="000000"/>
          <w:sz w:val="23"/>
          <w:szCs w:val="23"/>
        </w:rPr>
        <w:tab/>
      </w:r>
      <w:r w:rsidR="000F5139">
        <w:rPr>
          <w:rFonts w:ascii="Calibri" w:hAnsi="Calibri"/>
          <w:color w:val="000000"/>
          <w:sz w:val="23"/>
          <w:szCs w:val="23"/>
        </w:rPr>
        <w:tab/>
      </w:r>
      <w:r w:rsidR="000F5139">
        <w:rPr>
          <w:rFonts w:ascii="Calibri" w:hAnsi="Calibri"/>
          <w:color w:val="000000"/>
          <w:sz w:val="23"/>
          <w:szCs w:val="23"/>
        </w:rPr>
        <w:tab/>
        <w:t>Google Play Rating: 4/5 stars</w:t>
      </w:r>
    </w:p>
    <w:p w:rsidR="000F5139" w:rsidRDefault="000F5139" w:rsidP="000F5139">
      <w:pPr>
        <w:pStyle w:val="NormalWeb"/>
        <w:spacing w:before="0" w:beforeAutospacing="0" w:after="200" w:afterAutospacing="0"/>
      </w:pPr>
      <w:r>
        <w:rPr>
          <w:rFonts w:ascii="Calibri" w:hAnsi="Calibri"/>
          <w:color w:val="000000"/>
          <w:sz w:val="23"/>
          <w:szCs w:val="23"/>
        </w:rPr>
        <w:t>Cost:  </w:t>
      </w:r>
      <w:proofErr w:type="spellStart"/>
      <w:r>
        <w:rPr>
          <w:rFonts w:ascii="Calibri" w:hAnsi="Calibri"/>
          <w:color w:val="000000"/>
          <w:sz w:val="23"/>
          <w:szCs w:val="23"/>
        </w:rPr>
        <w:t>iPad</w:t>
      </w:r>
      <w:proofErr w:type="spellEnd"/>
      <w:r>
        <w:rPr>
          <w:rFonts w:ascii="Calibri" w:hAnsi="Calibri"/>
          <w:color w:val="000000"/>
          <w:sz w:val="23"/>
          <w:szCs w:val="23"/>
        </w:rPr>
        <w:t xml:space="preserve"> $2.99</w:t>
      </w:r>
      <w:proofErr w:type="gramStart"/>
      <w:r>
        <w:rPr>
          <w:rFonts w:ascii="Calibri" w:hAnsi="Calibri"/>
          <w:color w:val="000000"/>
          <w:sz w:val="23"/>
          <w:szCs w:val="23"/>
        </w:rPr>
        <w:t>;  Google</w:t>
      </w:r>
      <w:proofErr w:type="gramEnd"/>
      <w:r>
        <w:rPr>
          <w:rFonts w:ascii="Calibri" w:hAnsi="Calibri"/>
          <w:color w:val="000000"/>
          <w:sz w:val="23"/>
          <w:szCs w:val="23"/>
        </w:rPr>
        <w:t xml:space="preserve"> Play $3.54 </w:t>
      </w:r>
    </w:p>
    <w:p w:rsidR="000F5139" w:rsidRDefault="000F5139" w:rsidP="000F5139">
      <w:pPr>
        <w:pStyle w:val="NormalWeb"/>
        <w:spacing w:before="0" w:beforeAutospacing="0" w:after="200" w:afterAutospacing="0"/>
        <w:rPr>
          <w:rFonts w:ascii="Calibri" w:hAnsi="Calibri"/>
          <w:color w:val="000000"/>
          <w:sz w:val="23"/>
          <w:szCs w:val="23"/>
        </w:rPr>
      </w:pPr>
    </w:p>
    <w:p w:rsidR="000F5139" w:rsidRDefault="000F5139" w:rsidP="000F5139">
      <w:pPr>
        <w:pStyle w:val="NormalWeb"/>
        <w:spacing w:before="0" w:beforeAutospacing="0" w:after="200" w:afterAutospacing="0"/>
      </w:pPr>
      <w:r>
        <w:rPr>
          <w:rFonts w:ascii="Calibri" w:hAnsi="Calibri"/>
          <w:color w:val="000000"/>
          <w:sz w:val="23"/>
          <w:szCs w:val="23"/>
        </w:rPr>
        <w:t xml:space="preserve">It is definitely worth the </w:t>
      </w:r>
      <w:proofErr w:type="gramStart"/>
      <w:r>
        <w:rPr>
          <w:rFonts w:ascii="Calibri" w:hAnsi="Calibri"/>
          <w:color w:val="000000"/>
          <w:sz w:val="23"/>
          <w:szCs w:val="23"/>
        </w:rPr>
        <w:t>price .</w:t>
      </w:r>
      <w:proofErr w:type="gramEnd"/>
      <w:r>
        <w:rPr>
          <w:rFonts w:ascii="Calibri" w:hAnsi="Calibri"/>
          <w:color w:val="000000"/>
          <w:sz w:val="23"/>
          <w:szCs w:val="23"/>
        </w:rPr>
        <w:t xml:space="preserve"> I downloaded the app on to my </w:t>
      </w:r>
      <w:proofErr w:type="spellStart"/>
      <w:r>
        <w:rPr>
          <w:rFonts w:ascii="Calibri" w:hAnsi="Calibri"/>
          <w:color w:val="000000"/>
          <w:sz w:val="23"/>
          <w:szCs w:val="23"/>
        </w:rPr>
        <w:t>iPad</w:t>
      </w:r>
      <w:proofErr w:type="spellEnd"/>
      <w:r>
        <w:rPr>
          <w:rFonts w:ascii="Calibri" w:hAnsi="Calibri"/>
          <w:color w:val="000000"/>
          <w:sz w:val="23"/>
          <w:szCs w:val="23"/>
        </w:rPr>
        <w:t xml:space="preserve">. Once I had reviewed the step by step </w:t>
      </w:r>
      <w:proofErr w:type="gramStart"/>
      <w:r>
        <w:rPr>
          <w:rFonts w:ascii="Calibri" w:hAnsi="Calibri"/>
          <w:color w:val="000000"/>
          <w:sz w:val="23"/>
          <w:szCs w:val="23"/>
        </w:rPr>
        <w:t>instructions  at</w:t>
      </w:r>
      <w:proofErr w:type="gramEnd"/>
      <w:r>
        <w:rPr>
          <w:rFonts w:ascii="Calibri" w:hAnsi="Calibri"/>
          <w:color w:val="000000"/>
          <w:sz w:val="23"/>
          <w:szCs w:val="23"/>
        </w:rPr>
        <w:t xml:space="preserve"> “ </w:t>
      </w:r>
      <w:proofErr w:type="spellStart"/>
      <w:r>
        <w:rPr>
          <w:rFonts w:ascii="Calibri" w:hAnsi="Calibri"/>
          <w:color w:val="000000"/>
          <w:sz w:val="23"/>
          <w:szCs w:val="23"/>
        </w:rPr>
        <w:t>STiLt</w:t>
      </w:r>
      <w:proofErr w:type="spellEnd"/>
      <w:r>
        <w:rPr>
          <w:rFonts w:ascii="Calibri" w:hAnsi="Calibri"/>
          <w:color w:val="000000"/>
          <w:sz w:val="23"/>
          <w:szCs w:val="23"/>
        </w:rPr>
        <w:t>”  </w:t>
      </w:r>
      <w:hyperlink r:id="rId10" w:history="1">
        <w:r>
          <w:rPr>
            <w:rStyle w:val="Hyperlink"/>
            <w:rFonts w:ascii="Calibri" w:hAnsi="Calibri"/>
            <w:color w:val="1155CC"/>
            <w:sz w:val="23"/>
            <w:szCs w:val="23"/>
          </w:rPr>
          <w:t>http://ipads.nths.net/students/apps/explain-everything/</w:t>
        </w:r>
      </w:hyperlink>
      <w:r>
        <w:rPr>
          <w:rFonts w:ascii="Calibri" w:hAnsi="Calibri"/>
          <w:color w:val="000000"/>
          <w:sz w:val="23"/>
          <w:szCs w:val="23"/>
        </w:rPr>
        <w:t xml:space="preserve">  I was ready to  start creating. Another good explanation site for reference is “Morris Cooke</w:t>
      </w:r>
      <w:proofErr w:type="gramStart"/>
      <w:r>
        <w:rPr>
          <w:rFonts w:ascii="Calibri" w:hAnsi="Calibri"/>
          <w:color w:val="000000"/>
          <w:sz w:val="23"/>
          <w:szCs w:val="23"/>
        </w:rPr>
        <w:t>”  </w:t>
      </w:r>
      <w:proofErr w:type="gramEnd"/>
      <w:r w:rsidR="001D67B9">
        <w:fldChar w:fldCharType="begin"/>
      </w:r>
      <w:r>
        <w:instrText xml:space="preserve"> HYPERLINK "http://www.morriscooke.com/?p=134" </w:instrText>
      </w:r>
      <w:r w:rsidR="001D67B9">
        <w:fldChar w:fldCharType="separate"/>
      </w:r>
      <w:r>
        <w:rPr>
          <w:rStyle w:val="Hyperlink"/>
          <w:rFonts w:ascii="Calibri" w:hAnsi="Calibri"/>
          <w:color w:val="1155CC"/>
          <w:sz w:val="23"/>
          <w:szCs w:val="23"/>
        </w:rPr>
        <w:t>http://www.morriscooke.com/?p=134</w:t>
      </w:r>
      <w:r w:rsidR="001D67B9">
        <w:fldChar w:fldCharType="end"/>
      </w:r>
      <w:r>
        <w:rPr>
          <w:rFonts w:ascii="Calibri" w:hAnsi="Calibri"/>
          <w:color w:val="000000"/>
          <w:sz w:val="23"/>
          <w:szCs w:val="23"/>
        </w:rPr>
        <w:t xml:space="preserve"> .  This app is like a number of different online tools all rolled into one.  I had a look at this app as I have signed up to attend a workshop</w:t>
      </w:r>
      <w:proofErr w:type="gramStart"/>
      <w:r>
        <w:rPr>
          <w:rFonts w:ascii="Calibri" w:hAnsi="Calibri"/>
          <w:color w:val="000000"/>
          <w:sz w:val="23"/>
          <w:szCs w:val="23"/>
        </w:rPr>
        <w:t>,  being</w:t>
      </w:r>
      <w:proofErr w:type="gramEnd"/>
      <w:r>
        <w:rPr>
          <w:rFonts w:ascii="Calibri" w:hAnsi="Calibri"/>
          <w:color w:val="000000"/>
          <w:sz w:val="23"/>
          <w:szCs w:val="23"/>
        </w:rPr>
        <w:t xml:space="preserve"> hosted by my district,  on how to use it in the classroom.  I can see myself using </w:t>
      </w:r>
      <w:proofErr w:type="gramStart"/>
      <w:r>
        <w:rPr>
          <w:rFonts w:ascii="Calibri" w:hAnsi="Calibri"/>
          <w:color w:val="000000"/>
          <w:sz w:val="23"/>
          <w:szCs w:val="23"/>
        </w:rPr>
        <w:t>this  with</w:t>
      </w:r>
      <w:proofErr w:type="gramEnd"/>
      <w:r>
        <w:rPr>
          <w:rFonts w:ascii="Calibri" w:hAnsi="Calibri"/>
          <w:color w:val="000000"/>
          <w:sz w:val="23"/>
          <w:szCs w:val="23"/>
        </w:rPr>
        <w:t xml:space="preserve"> my math students to demonstrate their understanding of a concept and my PE students as an alternate to a written reflection and/or to record a video of themselves  participating or teaching a lesson.  I am sure there are others ways that both </w:t>
      </w:r>
      <w:proofErr w:type="gramStart"/>
      <w:r>
        <w:rPr>
          <w:rFonts w:ascii="Calibri" w:hAnsi="Calibri"/>
          <w:color w:val="000000"/>
          <w:sz w:val="23"/>
          <w:szCs w:val="23"/>
        </w:rPr>
        <w:t>groups  could</w:t>
      </w:r>
      <w:proofErr w:type="gramEnd"/>
      <w:r>
        <w:rPr>
          <w:rFonts w:ascii="Calibri" w:hAnsi="Calibri"/>
          <w:color w:val="000000"/>
          <w:sz w:val="23"/>
          <w:szCs w:val="23"/>
        </w:rPr>
        <w:t xml:space="preserve"> show me  how they could use it to demonstrate their learning. </w:t>
      </w:r>
    </w:p>
    <w:p w:rsidR="0052387A" w:rsidRDefault="0052387A" w:rsidP="0052387A">
      <w:pPr>
        <w:pStyle w:val="NormalWeb"/>
        <w:spacing w:before="0" w:beforeAutospacing="0" w:after="200" w:afterAutospacing="0"/>
      </w:pPr>
    </w:p>
    <w:p w:rsidR="0052387A" w:rsidRDefault="0052387A" w:rsidP="0052387A">
      <w:pPr>
        <w:pStyle w:val="NormalWeb"/>
        <w:spacing w:before="0" w:beforeAutospacing="0" w:after="200" w:afterAutospacing="0"/>
      </w:pPr>
      <w:r>
        <w:rPr>
          <w:rFonts w:ascii="Calibri" w:hAnsi="Calibri"/>
          <w:color w:val="000000"/>
          <w:sz w:val="23"/>
          <w:szCs w:val="23"/>
        </w:rPr>
        <w:t>HOTS (Blooms) Analyzing:  According to Diane Darrow (2011), “</w:t>
      </w:r>
      <w:r>
        <w:rPr>
          <w:rFonts w:ascii="Arial" w:hAnsi="Arial" w:cs="Arial"/>
          <w:color w:val="000000"/>
          <w:sz w:val="20"/>
          <w:szCs w:val="20"/>
          <w:shd w:val="clear" w:color="auto" w:fill="FFFFFF"/>
        </w:rPr>
        <w:t xml:space="preserve">Apps that fit into the "analyzing" stage improve the user's ability to differentiate between the relevant and irrelevant, determine relationships, and recognize the organization of content. Verbs commonly used to describe this phase include differentiating, discriminating, selecting, distinguishing, focusing, attributing, deconstructing, structuring, integrating, outlining, and parsing.”   Explain </w:t>
      </w:r>
      <w:proofErr w:type="gramStart"/>
      <w:r>
        <w:rPr>
          <w:rFonts w:ascii="Arial" w:hAnsi="Arial" w:cs="Arial"/>
          <w:color w:val="000000"/>
          <w:sz w:val="20"/>
          <w:szCs w:val="20"/>
          <w:shd w:val="clear" w:color="auto" w:fill="FFFFFF"/>
        </w:rPr>
        <w:t>Everything</w:t>
      </w:r>
      <w:proofErr w:type="gramEnd"/>
      <w:r>
        <w:rPr>
          <w:rFonts w:ascii="Arial" w:hAnsi="Arial" w:cs="Arial"/>
          <w:color w:val="000000"/>
          <w:sz w:val="20"/>
          <w:szCs w:val="20"/>
          <w:shd w:val="clear" w:color="auto" w:fill="FFFFFF"/>
        </w:rPr>
        <w:t xml:space="preserve"> is an interactive whiteboard and </w:t>
      </w:r>
      <w:proofErr w:type="spellStart"/>
      <w:r>
        <w:rPr>
          <w:rFonts w:ascii="Arial" w:hAnsi="Arial" w:cs="Arial"/>
          <w:color w:val="000000"/>
          <w:sz w:val="20"/>
          <w:szCs w:val="20"/>
          <w:shd w:val="clear" w:color="auto" w:fill="FFFFFF"/>
        </w:rPr>
        <w:t>screencasting</w:t>
      </w:r>
      <w:proofErr w:type="spellEnd"/>
      <w:r>
        <w:rPr>
          <w:rFonts w:ascii="Arial" w:hAnsi="Arial" w:cs="Arial"/>
          <w:color w:val="000000"/>
          <w:sz w:val="20"/>
          <w:szCs w:val="20"/>
          <w:shd w:val="clear" w:color="auto" w:fill="FFFFFF"/>
        </w:rPr>
        <w:t xml:space="preserve"> app. Students can choose how many whiteboard pages they wish to create/use and then add a range of content presented in varied ways. Students improve their analyzing skills as they decide what information they are going to share, how they wish to present </w:t>
      </w:r>
      <w:proofErr w:type="gramStart"/>
      <w:r>
        <w:rPr>
          <w:rFonts w:ascii="Arial" w:hAnsi="Arial" w:cs="Arial"/>
          <w:color w:val="000000"/>
          <w:sz w:val="20"/>
          <w:szCs w:val="20"/>
          <w:shd w:val="clear" w:color="auto" w:fill="FFFFFF"/>
        </w:rPr>
        <w:t>it  and</w:t>
      </w:r>
      <w:proofErr w:type="gramEnd"/>
      <w:r>
        <w:rPr>
          <w:rFonts w:ascii="Arial" w:hAnsi="Arial" w:cs="Arial"/>
          <w:color w:val="000000"/>
          <w:sz w:val="20"/>
          <w:szCs w:val="20"/>
          <w:shd w:val="clear" w:color="auto" w:fill="FFFFFF"/>
        </w:rPr>
        <w:t xml:space="preserve"> then putting it all together. This may be as simple as using the writing tool directly on the whiteboard to demonstrate their understanding of a math concept, to creating a video to share their understanding to the more complex, creating a full length presentation in which they match images to text, add voice and/or </w:t>
      </w:r>
      <w:proofErr w:type="gramStart"/>
      <w:r>
        <w:rPr>
          <w:rFonts w:ascii="Arial" w:hAnsi="Arial" w:cs="Arial"/>
          <w:color w:val="000000"/>
          <w:sz w:val="20"/>
          <w:szCs w:val="20"/>
          <w:shd w:val="clear" w:color="auto" w:fill="FFFFFF"/>
        </w:rPr>
        <w:t>music ,</w:t>
      </w:r>
      <w:proofErr w:type="gramEnd"/>
      <w:r>
        <w:rPr>
          <w:rFonts w:ascii="Arial" w:hAnsi="Arial" w:cs="Arial"/>
          <w:color w:val="000000"/>
          <w:sz w:val="20"/>
          <w:szCs w:val="20"/>
          <w:shd w:val="clear" w:color="auto" w:fill="FFFFFF"/>
        </w:rPr>
        <w:t xml:space="preserve"> annotate images/documents, and record a video and annotate it.  Projects, pictures, files, videos can be uploaded to </w:t>
      </w:r>
      <w:proofErr w:type="spellStart"/>
      <w:r>
        <w:rPr>
          <w:rFonts w:ascii="Arial" w:hAnsi="Arial" w:cs="Arial"/>
          <w:color w:val="000000"/>
          <w:sz w:val="20"/>
          <w:szCs w:val="20"/>
          <w:shd w:val="clear" w:color="auto" w:fill="FFFFFF"/>
        </w:rPr>
        <w:t>Dropbox</w:t>
      </w:r>
      <w:proofErr w:type="spellEnd"/>
      <w:r>
        <w:rPr>
          <w:rFonts w:ascii="Arial" w:hAnsi="Arial" w:cs="Arial"/>
          <w:color w:val="000000"/>
          <w:sz w:val="20"/>
          <w:szCs w:val="20"/>
          <w:shd w:val="clear" w:color="auto" w:fill="FFFFFF"/>
        </w:rPr>
        <w:t xml:space="preserve">, Google Drive, </w:t>
      </w:r>
      <w:proofErr w:type="spellStart"/>
      <w:r>
        <w:rPr>
          <w:rFonts w:ascii="Arial" w:hAnsi="Arial" w:cs="Arial"/>
          <w:color w:val="000000"/>
          <w:sz w:val="20"/>
          <w:szCs w:val="20"/>
          <w:shd w:val="clear" w:color="auto" w:fill="FFFFFF"/>
        </w:rPr>
        <w:t>Youtube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Evernote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WedbDav</w:t>
      </w:r>
      <w:proofErr w:type="spellEnd"/>
      <w:r>
        <w:rPr>
          <w:rFonts w:ascii="Arial" w:hAnsi="Arial" w:cs="Arial"/>
          <w:color w:val="000000"/>
          <w:sz w:val="20"/>
          <w:szCs w:val="20"/>
          <w:shd w:val="clear" w:color="auto" w:fill="FFFFFF"/>
        </w:rPr>
        <w:t xml:space="preserve">, box, </w:t>
      </w:r>
      <w:proofErr w:type="spellStart"/>
      <w:r>
        <w:rPr>
          <w:rFonts w:ascii="Arial" w:hAnsi="Arial" w:cs="Arial"/>
          <w:color w:val="000000"/>
          <w:sz w:val="20"/>
          <w:szCs w:val="20"/>
          <w:shd w:val="clear" w:color="auto" w:fill="FFFFFF"/>
        </w:rPr>
        <w:t>SkyDrive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vimeo</w:t>
      </w:r>
      <w:proofErr w:type="spellEnd"/>
      <w:r>
        <w:rPr>
          <w:rFonts w:ascii="Arial" w:hAnsi="Arial" w:cs="Arial"/>
          <w:color w:val="000000"/>
          <w:sz w:val="20"/>
          <w:szCs w:val="20"/>
          <w:shd w:val="clear" w:color="auto" w:fill="FFFFFF"/>
        </w:rPr>
        <w:t xml:space="preserve"> plus more.  </w:t>
      </w:r>
    </w:p>
    <w:p w:rsidR="000F4CA9" w:rsidRDefault="000F4CA9" w:rsidP="0052387A">
      <w:pPr>
        <w:pStyle w:val="NormalWeb"/>
        <w:spacing w:before="0" w:beforeAutospacing="0" w:after="200" w:afterAutospacing="0"/>
        <w:rPr>
          <w:rFonts w:ascii="Calibri" w:hAnsi="Calibri"/>
          <w:color w:val="000000"/>
          <w:sz w:val="23"/>
          <w:szCs w:val="23"/>
        </w:rPr>
      </w:pPr>
    </w:p>
    <w:p w:rsidR="0052387A" w:rsidRDefault="0052387A" w:rsidP="0052387A">
      <w:pPr>
        <w:pStyle w:val="NormalWeb"/>
        <w:spacing w:before="0" w:beforeAutospacing="0" w:after="200" w:afterAutospacing="0"/>
      </w:pPr>
      <w:r>
        <w:rPr>
          <w:rFonts w:ascii="Calibri" w:hAnsi="Calibri"/>
          <w:color w:val="000000"/>
          <w:sz w:val="23"/>
          <w:szCs w:val="23"/>
        </w:rPr>
        <w:lastRenderedPageBreak/>
        <w:t xml:space="preserve">Ages: I found one review(2) that said “Explain Everything is a tool that can be used with any content by virtually any grade level..” and another </w:t>
      </w:r>
      <w:proofErr w:type="spellStart"/>
      <w:r>
        <w:rPr>
          <w:rFonts w:ascii="Calibri" w:hAnsi="Calibri"/>
          <w:color w:val="000000"/>
          <w:sz w:val="23"/>
          <w:szCs w:val="23"/>
        </w:rPr>
        <w:t>reveiw</w:t>
      </w:r>
      <w:proofErr w:type="spellEnd"/>
      <w:r>
        <w:rPr>
          <w:rFonts w:ascii="Calibri" w:hAnsi="Calibri"/>
          <w:color w:val="000000"/>
          <w:sz w:val="23"/>
          <w:szCs w:val="23"/>
        </w:rPr>
        <w:t xml:space="preserve"> (1) where they feel “content is age appropriate for kids this age” being ages 13 and up.  </w:t>
      </w:r>
    </w:p>
    <w:p w:rsidR="000F5139" w:rsidRDefault="000F5139" w:rsidP="0052387A">
      <w:pPr>
        <w:pStyle w:val="NormalWeb"/>
        <w:spacing w:before="0" w:beforeAutospacing="0" w:after="200" w:afterAutospacing="0"/>
        <w:rPr>
          <w:rFonts w:ascii="Calibri" w:hAnsi="Calibri"/>
          <w:color w:val="000000"/>
          <w:sz w:val="23"/>
          <w:szCs w:val="23"/>
        </w:rPr>
      </w:pPr>
    </w:p>
    <w:p w:rsidR="0052387A" w:rsidRDefault="0052387A" w:rsidP="0052387A">
      <w:pPr>
        <w:pStyle w:val="NormalWeb"/>
        <w:spacing w:before="0" w:beforeAutospacing="0" w:after="200" w:afterAutospacing="0"/>
      </w:pPr>
      <w:r>
        <w:rPr>
          <w:rFonts w:ascii="Calibri" w:hAnsi="Calibri"/>
          <w:color w:val="000000"/>
          <w:sz w:val="23"/>
          <w:szCs w:val="23"/>
        </w:rPr>
        <w:t>Online Reviews:</w:t>
      </w:r>
    </w:p>
    <w:p w:rsidR="0052387A" w:rsidRDefault="0052387A" w:rsidP="0052387A">
      <w:pPr>
        <w:pStyle w:val="NormalWeb"/>
        <w:spacing w:before="0" w:beforeAutospacing="0" w:after="200" w:afterAutospacing="0"/>
      </w:pPr>
      <w:r>
        <w:rPr>
          <w:rFonts w:ascii="Calibri" w:hAnsi="Calibri"/>
          <w:color w:val="000000"/>
          <w:sz w:val="23"/>
          <w:szCs w:val="23"/>
        </w:rPr>
        <w:t>(1): Common Sense Media</w:t>
      </w:r>
      <w:proofErr w:type="gramStart"/>
      <w:r>
        <w:rPr>
          <w:rFonts w:ascii="Calibri" w:hAnsi="Calibri"/>
          <w:color w:val="000000"/>
          <w:sz w:val="23"/>
          <w:szCs w:val="23"/>
        </w:rPr>
        <w:t>.(</w:t>
      </w:r>
      <w:proofErr w:type="gramEnd"/>
      <w:r>
        <w:rPr>
          <w:rFonts w:ascii="Calibri" w:hAnsi="Calibri"/>
          <w:color w:val="000000"/>
          <w:sz w:val="23"/>
          <w:szCs w:val="23"/>
        </w:rPr>
        <w:t>2014).</w:t>
      </w:r>
      <w:r>
        <w:rPr>
          <w:rFonts w:ascii="Calibri" w:hAnsi="Calibri"/>
          <w:i/>
          <w:iCs/>
          <w:color w:val="000000"/>
          <w:sz w:val="23"/>
          <w:szCs w:val="23"/>
        </w:rPr>
        <w:t xml:space="preserve"> Explain Everything. </w:t>
      </w:r>
      <w:r>
        <w:rPr>
          <w:rFonts w:ascii="Calibri" w:hAnsi="Calibri"/>
          <w:color w:val="000000"/>
          <w:sz w:val="23"/>
          <w:szCs w:val="23"/>
        </w:rPr>
        <w:t xml:space="preserve">Retrieved from </w:t>
      </w:r>
      <w:hyperlink r:id="rId11" w:history="1">
        <w:r>
          <w:rPr>
            <w:rStyle w:val="Hyperlink"/>
            <w:rFonts w:ascii="Calibri" w:hAnsi="Calibri"/>
            <w:color w:val="1155CC"/>
            <w:sz w:val="23"/>
            <w:szCs w:val="23"/>
          </w:rPr>
          <w:t>http://www.commonsensemedia.org/app-reviews/explain-everything</w:t>
        </w:r>
      </w:hyperlink>
      <w:r>
        <w:rPr>
          <w:rFonts w:ascii="Calibri" w:hAnsi="Calibri"/>
          <w:color w:val="000000"/>
          <w:sz w:val="23"/>
          <w:szCs w:val="23"/>
        </w:rPr>
        <w:t xml:space="preserve"> </w:t>
      </w:r>
    </w:p>
    <w:p w:rsidR="0052387A" w:rsidRDefault="0052387A" w:rsidP="0052387A">
      <w:pPr>
        <w:pStyle w:val="NormalWeb"/>
        <w:spacing w:before="0" w:beforeAutospacing="0" w:after="200" w:afterAutospacing="0"/>
      </w:pPr>
      <w:proofErr w:type="spellStart"/>
      <w:proofErr w:type="gramStart"/>
      <w:r>
        <w:rPr>
          <w:rFonts w:ascii="Calibri" w:hAnsi="Calibri"/>
          <w:color w:val="000000"/>
          <w:sz w:val="23"/>
          <w:szCs w:val="23"/>
        </w:rPr>
        <w:t>edshelf</w:t>
      </w:r>
      <w:proofErr w:type="spellEnd"/>
      <w:r>
        <w:rPr>
          <w:rFonts w:ascii="Calibri" w:hAnsi="Calibri"/>
          <w:color w:val="000000"/>
          <w:sz w:val="23"/>
          <w:szCs w:val="23"/>
        </w:rPr>
        <w:t xml:space="preserve"> .</w:t>
      </w:r>
      <w:proofErr w:type="gramEnd"/>
      <w:r>
        <w:rPr>
          <w:rFonts w:ascii="Calibri" w:hAnsi="Calibri"/>
          <w:color w:val="000000"/>
          <w:sz w:val="23"/>
          <w:szCs w:val="23"/>
        </w:rPr>
        <w:t xml:space="preserve"> (2014). </w:t>
      </w:r>
      <w:r>
        <w:rPr>
          <w:rFonts w:ascii="Calibri" w:hAnsi="Calibri"/>
          <w:i/>
          <w:iCs/>
          <w:color w:val="000000"/>
          <w:sz w:val="23"/>
          <w:szCs w:val="23"/>
        </w:rPr>
        <w:t xml:space="preserve">Explain Everything. Retrieved </w:t>
      </w:r>
      <w:proofErr w:type="gramStart"/>
      <w:r>
        <w:rPr>
          <w:rFonts w:ascii="Calibri" w:hAnsi="Calibri"/>
          <w:i/>
          <w:iCs/>
          <w:color w:val="000000"/>
          <w:sz w:val="23"/>
          <w:szCs w:val="23"/>
        </w:rPr>
        <w:t>from  </w:t>
      </w:r>
      <w:proofErr w:type="gramEnd"/>
      <w:r w:rsidR="001D67B9">
        <w:fldChar w:fldCharType="begin"/>
      </w:r>
      <w:r>
        <w:instrText xml:space="preserve"> HYPERLINK "https://edshelf.com/tool/explain-everything" </w:instrText>
      </w:r>
      <w:r w:rsidR="001D67B9">
        <w:fldChar w:fldCharType="separate"/>
      </w:r>
      <w:r>
        <w:rPr>
          <w:rStyle w:val="Hyperlink"/>
          <w:rFonts w:ascii="Calibri" w:hAnsi="Calibri"/>
          <w:color w:val="1155CC"/>
          <w:sz w:val="23"/>
          <w:szCs w:val="23"/>
        </w:rPr>
        <w:t>https://edshelf.com/tool/explain-everything</w:t>
      </w:r>
      <w:r w:rsidR="001D67B9">
        <w:fldChar w:fldCharType="end"/>
      </w:r>
      <w:r>
        <w:rPr>
          <w:rFonts w:ascii="Calibri" w:hAnsi="Calibri"/>
          <w:color w:val="000000"/>
          <w:sz w:val="23"/>
          <w:szCs w:val="23"/>
        </w:rPr>
        <w:t xml:space="preserve"> </w:t>
      </w:r>
    </w:p>
    <w:p w:rsidR="0052387A" w:rsidRDefault="0052387A" w:rsidP="0052387A">
      <w:pPr>
        <w:pStyle w:val="NormalWeb"/>
        <w:spacing w:before="0" w:beforeAutospacing="0" w:after="200" w:afterAutospacing="0"/>
      </w:pPr>
      <w:r>
        <w:rPr>
          <w:rFonts w:ascii="Calibri" w:hAnsi="Calibri"/>
          <w:color w:val="000000"/>
          <w:sz w:val="23"/>
          <w:szCs w:val="23"/>
        </w:rPr>
        <w:t xml:space="preserve">(2) </w:t>
      </w:r>
      <w:proofErr w:type="spellStart"/>
      <w:r>
        <w:rPr>
          <w:rFonts w:ascii="Calibri" w:hAnsi="Calibri"/>
          <w:color w:val="000000"/>
          <w:sz w:val="23"/>
          <w:szCs w:val="23"/>
        </w:rPr>
        <w:t>Fijor</w:t>
      </w:r>
      <w:proofErr w:type="spellEnd"/>
      <w:r>
        <w:rPr>
          <w:rFonts w:ascii="Calibri" w:hAnsi="Calibri"/>
          <w:color w:val="000000"/>
          <w:sz w:val="23"/>
          <w:szCs w:val="23"/>
        </w:rPr>
        <w:t xml:space="preserve">, Mark. (19, </w:t>
      </w:r>
      <w:proofErr w:type="gramStart"/>
      <w:r>
        <w:rPr>
          <w:rFonts w:ascii="Calibri" w:hAnsi="Calibri"/>
          <w:color w:val="000000"/>
          <w:sz w:val="23"/>
          <w:szCs w:val="23"/>
        </w:rPr>
        <w:t>February ,</w:t>
      </w:r>
      <w:proofErr w:type="gramEnd"/>
      <w:r>
        <w:rPr>
          <w:rFonts w:ascii="Calibri" w:hAnsi="Calibri"/>
          <w:color w:val="000000"/>
          <w:sz w:val="23"/>
          <w:szCs w:val="23"/>
        </w:rPr>
        <w:t xml:space="preserve"> 2013).</w:t>
      </w:r>
      <w:r>
        <w:rPr>
          <w:rFonts w:ascii="Calibri" w:hAnsi="Calibri"/>
          <w:i/>
          <w:iCs/>
          <w:color w:val="000000"/>
          <w:sz w:val="23"/>
          <w:szCs w:val="23"/>
        </w:rPr>
        <w:t xml:space="preserve"> Explain </w:t>
      </w:r>
      <w:proofErr w:type="gramStart"/>
      <w:r>
        <w:rPr>
          <w:rFonts w:ascii="Calibri" w:hAnsi="Calibri"/>
          <w:i/>
          <w:iCs/>
          <w:color w:val="000000"/>
          <w:sz w:val="23"/>
          <w:szCs w:val="23"/>
        </w:rPr>
        <w:t>Everything</w:t>
      </w:r>
      <w:proofErr w:type="gramEnd"/>
      <w:r>
        <w:rPr>
          <w:rFonts w:ascii="Calibri" w:hAnsi="Calibri"/>
          <w:i/>
          <w:iCs/>
          <w:color w:val="000000"/>
          <w:sz w:val="23"/>
          <w:szCs w:val="23"/>
        </w:rPr>
        <w:t xml:space="preserve"> is a Must Have For </w:t>
      </w:r>
      <w:proofErr w:type="spellStart"/>
      <w:r>
        <w:rPr>
          <w:rFonts w:ascii="Calibri" w:hAnsi="Calibri"/>
          <w:i/>
          <w:iCs/>
          <w:color w:val="000000"/>
          <w:sz w:val="23"/>
          <w:szCs w:val="23"/>
        </w:rPr>
        <w:t>iPad</w:t>
      </w:r>
      <w:proofErr w:type="spellEnd"/>
      <w:r>
        <w:rPr>
          <w:rFonts w:ascii="Calibri" w:hAnsi="Calibri"/>
          <w:color w:val="000000"/>
          <w:sz w:val="23"/>
          <w:szCs w:val="23"/>
        </w:rPr>
        <w:t xml:space="preserve">. </w:t>
      </w:r>
      <w:proofErr w:type="gramStart"/>
      <w:r>
        <w:rPr>
          <w:rFonts w:ascii="Calibri" w:hAnsi="Calibri"/>
          <w:color w:val="000000"/>
          <w:sz w:val="23"/>
          <w:szCs w:val="23"/>
        </w:rPr>
        <w:t>New School Technology.</w:t>
      </w:r>
      <w:proofErr w:type="gramEnd"/>
      <w:r>
        <w:rPr>
          <w:rFonts w:ascii="Calibri" w:hAnsi="Calibri"/>
          <w:color w:val="000000"/>
          <w:sz w:val="23"/>
          <w:szCs w:val="23"/>
        </w:rPr>
        <w:t xml:space="preserve"> Retrieved from</w:t>
      </w:r>
      <w:r>
        <w:rPr>
          <w:rFonts w:ascii="Calibri" w:hAnsi="Calibri"/>
          <w:i/>
          <w:iCs/>
          <w:color w:val="000000"/>
          <w:sz w:val="23"/>
          <w:szCs w:val="23"/>
        </w:rPr>
        <w:t xml:space="preserve"> </w:t>
      </w:r>
      <w:hyperlink r:id="rId12" w:history="1">
        <w:r>
          <w:rPr>
            <w:rStyle w:val="Hyperlink"/>
            <w:rFonts w:ascii="Calibri" w:hAnsi="Calibri"/>
            <w:color w:val="1155CC"/>
            <w:sz w:val="23"/>
            <w:szCs w:val="23"/>
          </w:rPr>
          <w:t>http://www.newschooltechnology.org/2013/02/explain-everything/</w:t>
        </w:r>
      </w:hyperlink>
      <w:r>
        <w:rPr>
          <w:rFonts w:ascii="Calibri" w:hAnsi="Calibri"/>
          <w:color w:val="000000"/>
          <w:sz w:val="23"/>
          <w:szCs w:val="23"/>
        </w:rPr>
        <w:t xml:space="preserve"> </w:t>
      </w:r>
    </w:p>
    <w:p w:rsidR="0052387A" w:rsidRDefault="0052387A" w:rsidP="0052387A">
      <w:pPr>
        <w:pStyle w:val="NormalWeb"/>
        <w:spacing w:before="0" w:beforeAutospacing="0" w:after="200" w:afterAutospacing="0"/>
      </w:pPr>
      <w:proofErr w:type="spellStart"/>
      <w:r>
        <w:rPr>
          <w:rFonts w:ascii="Calibri" w:hAnsi="Calibri"/>
          <w:color w:val="000000"/>
          <w:sz w:val="23"/>
          <w:szCs w:val="23"/>
        </w:rPr>
        <w:t>Hartwig</w:t>
      </w:r>
      <w:proofErr w:type="spellEnd"/>
      <w:r>
        <w:rPr>
          <w:rFonts w:ascii="Calibri" w:hAnsi="Calibri"/>
          <w:color w:val="000000"/>
          <w:sz w:val="23"/>
          <w:szCs w:val="23"/>
        </w:rPr>
        <w:t>, Peg</w:t>
      </w:r>
      <w:proofErr w:type="gramStart"/>
      <w:r>
        <w:rPr>
          <w:rFonts w:ascii="Calibri" w:hAnsi="Calibri"/>
          <w:color w:val="000000"/>
          <w:sz w:val="23"/>
          <w:szCs w:val="23"/>
        </w:rPr>
        <w:t>.(</w:t>
      </w:r>
      <w:proofErr w:type="gramEnd"/>
      <w:r>
        <w:rPr>
          <w:rFonts w:ascii="Calibri" w:hAnsi="Calibri"/>
          <w:color w:val="000000"/>
          <w:sz w:val="23"/>
          <w:szCs w:val="23"/>
        </w:rPr>
        <w:t>4, January, 2012).</w:t>
      </w:r>
      <w:r>
        <w:rPr>
          <w:rFonts w:ascii="Calibri" w:hAnsi="Calibri"/>
          <w:i/>
          <w:iCs/>
          <w:color w:val="000000"/>
          <w:sz w:val="23"/>
          <w:szCs w:val="23"/>
        </w:rPr>
        <w:t xml:space="preserve">Epic </w:t>
      </w:r>
      <w:proofErr w:type="spellStart"/>
      <w:r>
        <w:rPr>
          <w:rFonts w:ascii="Calibri" w:hAnsi="Calibri"/>
          <w:i/>
          <w:iCs/>
          <w:color w:val="000000"/>
          <w:sz w:val="23"/>
          <w:szCs w:val="23"/>
        </w:rPr>
        <w:t>iPad</w:t>
      </w:r>
      <w:proofErr w:type="spellEnd"/>
      <w:r>
        <w:rPr>
          <w:rFonts w:ascii="Calibri" w:hAnsi="Calibri"/>
          <w:i/>
          <w:iCs/>
          <w:color w:val="000000"/>
          <w:sz w:val="23"/>
          <w:szCs w:val="23"/>
        </w:rPr>
        <w:t xml:space="preserve"> Digital: Explain Everything </w:t>
      </w:r>
      <w:proofErr w:type="spellStart"/>
      <w:r>
        <w:rPr>
          <w:rFonts w:ascii="Calibri" w:hAnsi="Calibri"/>
          <w:color w:val="000000"/>
          <w:sz w:val="23"/>
          <w:szCs w:val="23"/>
        </w:rPr>
        <w:t>StoryTelling</w:t>
      </w:r>
      <w:proofErr w:type="spellEnd"/>
      <w:r>
        <w:rPr>
          <w:rFonts w:ascii="Calibri" w:hAnsi="Calibri"/>
          <w:color w:val="000000"/>
          <w:sz w:val="23"/>
          <w:szCs w:val="23"/>
        </w:rPr>
        <w:t xml:space="preserve">. Retrieved from </w:t>
      </w:r>
      <w:hyperlink r:id="rId13" w:history="1">
        <w:r>
          <w:rPr>
            <w:rStyle w:val="Hyperlink"/>
            <w:rFonts w:ascii="Calibri" w:hAnsi="Calibri"/>
            <w:color w:val="1155CC"/>
            <w:sz w:val="23"/>
            <w:szCs w:val="23"/>
          </w:rPr>
          <w:t>http://blog.discoveryeducation.com/blog/2012/01/04/epic-ipad-digital-storytelling-explain-everything/</w:t>
        </w:r>
      </w:hyperlink>
      <w:r>
        <w:rPr>
          <w:rFonts w:ascii="Calibri" w:hAnsi="Calibri"/>
          <w:color w:val="000000"/>
          <w:sz w:val="23"/>
          <w:szCs w:val="23"/>
        </w:rPr>
        <w:t xml:space="preserve"> </w:t>
      </w:r>
    </w:p>
    <w:p w:rsidR="000F4CA9" w:rsidRDefault="000F4CA9" w:rsidP="0052387A">
      <w:pPr>
        <w:pStyle w:val="NormalWeb"/>
        <w:spacing w:before="0" w:beforeAutospacing="0" w:after="0" w:afterAutospacing="0"/>
        <w:rPr>
          <w:rFonts w:asciiTheme="minorHAnsi" w:hAnsiTheme="minorHAnsi" w:cs="Arial"/>
          <w:color w:val="000000"/>
          <w:sz w:val="18"/>
          <w:szCs w:val="18"/>
        </w:rPr>
      </w:pPr>
    </w:p>
    <w:p w:rsidR="0052387A" w:rsidRPr="000F4CA9" w:rsidRDefault="0052387A" w:rsidP="0052387A">
      <w:pPr>
        <w:pStyle w:val="NormalWeb"/>
        <w:spacing w:before="0" w:beforeAutospacing="0" w:after="0" w:afterAutospacing="0"/>
        <w:rPr>
          <w:rFonts w:asciiTheme="minorHAnsi" w:hAnsiTheme="minorHAnsi"/>
          <w:sz w:val="18"/>
          <w:szCs w:val="18"/>
        </w:rPr>
      </w:pPr>
      <w:r w:rsidRPr="000F4CA9">
        <w:rPr>
          <w:rFonts w:asciiTheme="minorHAnsi" w:hAnsiTheme="minorHAnsi" w:cs="Arial"/>
          <w:color w:val="000000"/>
          <w:sz w:val="18"/>
          <w:szCs w:val="18"/>
        </w:rPr>
        <w:t>References</w:t>
      </w:r>
    </w:p>
    <w:p w:rsidR="0052387A" w:rsidRPr="000F4CA9" w:rsidRDefault="0052387A" w:rsidP="0052387A">
      <w:pPr>
        <w:pStyle w:val="NormalWeb"/>
        <w:spacing w:before="0" w:beforeAutospacing="0" w:after="0" w:afterAutospacing="0"/>
        <w:rPr>
          <w:rFonts w:asciiTheme="minorHAnsi" w:hAnsiTheme="minorHAnsi"/>
          <w:sz w:val="18"/>
          <w:szCs w:val="18"/>
        </w:rPr>
      </w:pPr>
      <w:r w:rsidRPr="000F4CA9">
        <w:rPr>
          <w:rFonts w:asciiTheme="minorHAnsi" w:hAnsiTheme="minorHAnsi" w:cs="Arial"/>
          <w:color w:val="000000"/>
          <w:sz w:val="18"/>
          <w:szCs w:val="18"/>
        </w:rPr>
        <w:t>Darrow, Diane. (8, September, 2011).</w:t>
      </w:r>
      <w:r w:rsidRPr="000F4CA9">
        <w:rPr>
          <w:rFonts w:asciiTheme="minorHAnsi" w:hAnsiTheme="minorHAnsi" w:cs="Arial"/>
          <w:i/>
          <w:iCs/>
          <w:color w:val="000000"/>
          <w:sz w:val="18"/>
          <w:szCs w:val="18"/>
        </w:rPr>
        <w:t xml:space="preserve"> K-5 Apps for </w:t>
      </w:r>
      <w:proofErr w:type="gramStart"/>
      <w:r w:rsidRPr="000F4CA9">
        <w:rPr>
          <w:rFonts w:asciiTheme="minorHAnsi" w:hAnsiTheme="minorHAnsi" w:cs="Arial"/>
          <w:i/>
          <w:iCs/>
          <w:color w:val="000000"/>
          <w:sz w:val="18"/>
          <w:szCs w:val="18"/>
        </w:rPr>
        <w:t>Analyzing(</w:t>
      </w:r>
      <w:proofErr w:type="gramEnd"/>
      <w:r w:rsidRPr="000F4CA9">
        <w:rPr>
          <w:rFonts w:asciiTheme="minorHAnsi" w:hAnsiTheme="minorHAnsi" w:cs="Arial"/>
          <w:i/>
          <w:iCs/>
          <w:color w:val="000000"/>
          <w:sz w:val="18"/>
          <w:szCs w:val="18"/>
        </w:rPr>
        <w:t xml:space="preserve">Blooms Taxonomy, Part 4). </w:t>
      </w:r>
      <w:proofErr w:type="spellStart"/>
      <w:r w:rsidRPr="000F4CA9">
        <w:rPr>
          <w:rFonts w:asciiTheme="minorHAnsi" w:hAnsiTheme="minorHAnsi" w:cs="Arial"/>
          <w:color w:val="000000"/>
          <w:sz w:val="18"/>
          <w:szCs w:val="18"/>
        </w:rPr>
        <w:t>Retreived</w:t>
      </w:r>
      <w:proofErr w:type="spellEnd"/>
      <w:r w:rsidRPr="000F4CA9">
        <w:rPr>
          <w:rFonts w:asciiTheme="minorHAnsi" w:hAnsiTheme="minorHAnsi" w:cs="Arial"/>
          <w:color w:val="000000"/>
          <w:sz w:val="18"/>
          <w:szCs w:val="18"/>
        </w:rPr>
        <w:t xml:space="preserve"> from </w:t>
      </w:r>
      <w:hyperlink r:id="rId14" w:history="1">
        <w:r w:rsidRPr="000F4CA9">
          <w:rPr>
            <w:rStyle w:val="Hyperlink"/>
            <w:rFonts w:asciiTheme="minorHAnsi" w:hAnsiTheme="minorHAnsi" w:cs="Arial"/>
            <w:color w:val="1155CC"/>
            <w:sz w:val="18"/>
            <w:szCs w:val="18"/>
          </w:rPr>
          <w:t>http://www.edutopia.org/blog/ipad-apps-elementary-blooms-taxomony-analyzing-diane-darrow</w:t>
        </w:r>
      </w:hyperlink>
      <w:r w:rsidRPr="000F4CA9">
        <w:rPr>
          <w:rFonts w:asciiTheme="minorHAnsi" w:hAnsiTheme="minorHAnsi" w:cs="Arial"/>
          <w:color w:val="000000"/>
          <w:sz w:val="18"/>
          <w:szCs w:val="18"/>
        </w:rPr>
        <w:t xml:space="preserve"> </w:t>
      </w:r>
    </w:p>
    <w:p w:rsidR="0052387A" w:rsidRPr="000F4CA9" w:rsidRDefault="0052387A" w:rsidP="0052387A">
      <w:pPr>
        <w:rPr>
          <w:sz w:val="18"/>
          <w:szCs w:val="18"/>
        </w:rPr>
      </w:pPr>
    </w:p>
    <w:p w:rsidR="0052387A" w:rsidRPr="000F4CA9" w:rsidRDefault="0052387A" w:rsidP="0052387A">
      <w:pPr>
        <w:pStyle w:val="NormalWeb"/>
        <w:spacing w:before="0" w:beforeAutospacing="0" w:after="0" w:afterAutospacing="0"/>
        <w:rPr>
          <w:rFonts w:asciiTheme="minorHAnsi" w:hAnsiTheme="minorHAnsi"/>
          <w:sz w:val="18"/>
          <w:szCs w:val="18"/>
        </w:rPr>
      </w:pPr>
      <w:proofErr w:type="spellStart"/>
      <w:r w:rsidRPr="000F4CA9">
        <w:rPr>
          <w:rFonts w:asciiTheme="minorHAnsi" w:hAnsiTheme="minorHAnsi" w:cs="Arial"/>
          <w:color w:val="000000"/>
          <w:sz w:val="18"/>
          <w:szCs w:val="18"/>
        </w:rPr>
        <w:t>STiLT</w:t>
      </w:r>
      <w:proofErr w:type="spellEnd"/>
      <w:r w:rsidRPr="000F4CA9">
        <w:rPr>
          <w:rFonts w:asciiTheme="minorHAnsi" w:hAnsiTheme="minorHAnsi" w:cs="Arial"/>
          <w:color w:val="000000"/>
          <w:sz w:val="18"/>
          <w:szCs w:val="18"/>
        </w:rPr>
        <w:t xml:space="preserve"> Students Helping Students</w:t>
      </w:r>
      <w:proofErr w:type="gramStart"/>
      <w:r w:rsidRPr="000F4CA9">
        <w:rPr>
          <w:rFonts w:asciiTheme="minorHAnsi" w:hAnsiTheme="minorHAnsi" w:cs="Arial"/>
          <w:color w:val="000000"/>
          <w:sz w:val="18"/>
          <w:szCs w:val="18"/>
        </w:rPr>
        <w:t>.(</w:t>
      </w:r>
      <w:proofErr w:type="spellStart"/>
      <w:proofErr w:type="gramEnd"/>
      <w:r w:rsidRPr="000F4CA9">
        <w:rPr>
          <w:rFonts w:asciiTheme="minorHAnsi" w:hAnsiTheme="minorHAnsi" w:cs="Arial"/>
          <w:color w:val="000000"/>
          <w:sz w:val="18"/>
          <w:szCs w:val="18"/>
        </w:rPr>
        <w:t>n.d</w:t>
      </w:r>
      <w:proofErr w:type="spellEnd"/>
      <w:r w:rsidRPr="000F4CA9">
        <w:rPr>
          <w:rFonts w:asciiTheme="minorHAnsi" w:hAnsiTheme="minorHAnsi" w:cs="Arial"/>
          <w:color w:val="000000"/>
          <w:sz w:val="18"/>
          <w:szCs w:val="18"/>
        </w:rPr>
        <w:t>.).</w:t>
      </w:r>
      <w:r w:rsidRPr="000F4CA9">
        <w:rPr>
          <w:rFonts w:asciiTheme="minorHAnsi" w:hAnsiTheme="minorHAnsi" w:cs="Arial"/>
          <w:i/>
          <w:iCs/>
          <w:color w:val="000000"/>
          <w:sz w:val="18"/>
          <w:szCs w:val="18"/>
        </w:rPr>
        <w:t xml:space="preserve">Explain Everything. </w:t>
      </w:r>
      <w:proofErr w:type="spellStart"/>
      <w:r w:rsidRPr="000F4CA9">
        <w:rPr>
          <w:rFonts w:asciiTheme="minorHAnsi" w:hAnsiTheme="minorHAnsi" w:cs="Arial"/>
          <w:color w:val="000000"/>
          <w:sz w:val="18"/>
          <w:szCs w:val="18"/>
        </w:rPr>
        <w:t>Retreived</w:t>
      </w:r>
      <w:proofErr w:type="spellEnd"/>
      <w:r w:rsidRPr="000F4CA9">
        <w:rPr>
          <w:rFonts w:asciiTheme="minorHAnsi" w:hAnsiTheme="minorHAnsi" w:cs="Arial"/>
          <w:color w:val="000000"/>
          <w:sz w:val="18"/>
          <w:szCs w:val="18"/>
        </w:rPr>
        <w:t xml:space="preserve"> </w:t>
      </w:r>
      <w:proofErr w:type="gramStart"/>
      <w:r w:rsidRPr="000F4CA9">
        <w:rPr>
          <w:rFonts w:asciiTheme="minorHAnsi" w:hAnsiTheme="minorHAnsi" w:cs="Arial"/>
          <w:color w:val="000000"/>
          <w:sz w:val="18"/>
          <w:szCs w:val="18"/>
        </w:rPr>
        <w:t>from</w:t>
      </w:r>
      <w:r w:rsidRPr="000F4CA9">
        <w:rPr>
          <w:rFonts w:asciiTheme="minorHAnsi" w:hAnsiTheme="minorHAnsi" w:cs="Arial"/>
          <w:i/>
          <w:iCs/>
          <w:color w:val="000000"/>
          <w:sz w:val="18"/>
          <w:szCs w:val="18"/>
        </w:rPr>
        <w:t xml:space="preserve"> </w:t>
      </w:r>
      <w:r w:rsidRPr="000F4CA9">
        <w:rPr>
          <w:rFonts w:asciiTheme="minorHAnsi" w:hAnsiTheme="minorHAnsi"/>
          <w:i/>
          <w:iCs/>
          <w:color w:val="000000"/>
          <w:sz w:val="18"/>
          <w:szCs w:val="18"/>
        </w:rPr>
        <w:t> </w:t>
      </w:r>
      <w:proofErr w:type="gramEnd"/>
      <w:r w:rsidR="001D67B9" w:rsidRPr="000F4CA9">
        <w:rPr>
          <w:rFonts w:asciiTheme="minorHAnsi" w:hAnsiTheme="minorHAnsi"/>
          <w:sz w:val="18"/>
          <w:szCs w:val="18"/>
        </w:rPr>
        <w:fldChar w:fldCharType="begin"/>
      </w:r>
      <w:r w:rsidRPr="000F4CA9">
        <w:rPr>
          <w:rFonts w:asciiTheme="minorHAnsi" w:hAnsiTheme="minorHAnsi"/>
          <w:sz w:val="18"/>
          <w:szCs w:val="18"/>
        </w:rPr>
        <w:instrText xml:space="preserve"> HYPERLINK "http://ipads.nths.net/students/apps/explain-everything/" </w:instrText>
      </w:r>
      <w:r w:rsidR="001D67B9" w:rsidRPr="000F4CA9">
        <w:rPr>
          <w:rFonts w:asciiTheme="minorHAnsi" w:hAnsiTheme="minorHAnsi"/>
          <w:sz w:val="18"/>
          <w:szCs w:val="18"/>
        </w:rPr>
        <w:fldChar w:fldCharType="separate"/>
      </w:r>
      <w:r w:rsidRPr="000F4CA9">
        <w:rPr>
          <w:rStyle w:val="Hyperlink"/>
          <w:rFonts w:asciiTheme="minorHAnsi" w:hAnsiTheme="minorHAnsi"/>
          <w:color w:val="1155CC"/>
          <w:sz w:val="18"/>
          <w:szCs w:val="18"/>
        </w:rPr>
        <w:t>http://ipads.nths.net/students/apps/explain-everything/</w:t>
      </w:r>
      <w:r w:rsidR="001D67B9" w:rsidRPr="000F4CA9">
        <w:rPr>
          <w:rFonts w:asciiTheme="minorHAnsi" w:hAnsiTheme="minorHAnsi"/>
          <w:sz w:val="18"/>
          <w:szCs w:val="18"/>
        </w:rPr>
        <w:fldChar w:fldCharType="end"/>
      </w:r>
    </w:p>
    <w:p w:rsidR="0052387A" w:rsidRPr="000F4CA9" w:rsidRDefault="0052387A" w:rsidP="0052387A">
      <w:pPr>
        <w:rPr>
          <w:sz w:val="18"/>
          <w:szCs w:val="18"/>
        </w:rPr>
      </w:pPr>
    </w:p>
    <w:p w:rsidR="0052387A" w:rsidRPr="00141D9E" w:rsidRDefault="0052387A" w:rsidP="000F4CA9">
      <w:pPr>
        <w:pStyle w:val="NormalWeb"/>
        <w:spacing w:before="0" w:beforeAutospacing="0" w:after="0" w:afterAutospacing="0"/>
        <w:rPr>
          <w:rFonts w:ascii="ROYALBASE" w:hAnsi="ROYALBASE" w:cs="Arial"/>
          <w:sz w:val="16"/>
          <w:szCs w:val="16"/>
        </w:rPr>
      </w:pPr>
      <w:proofErr w:type="spellStart"/>
      <w:r w:rsidRPr="000F4CA9">
        <w:rPr>
          <w:rFonts w:asciiTheme="minorHAnsi" w:hAnsiTheme="minorHAnsi" w:cs="Arial"/>
          <w:color w:val="000000"/>
          <w:sz w:val="18"/>
          <w:szCs w:val="18"/>
        </w:rPr>
        <w:t>MorrisCooke</w:t>
      </w:r>
      <w:proofErr w:type="spellEnd"/>
      <w:proofErr w:type="gramStart"/>
      <w:r w:rsidRPr="000F4CA9">
        <w:rPr>
          <w:rFonts w:asciiTheme="minorHAnsi" w:hAnsiTheme="minorHAnsi" w:cs="Arial"/>
          <w:color w:val="000000"/>
          <w:sz w:val="18"/>
          <w:szCs w:val="18"/>
        </w:rPr>
        <w:t>.(</w:t>
      </w:r>
      <w:proofErr w:type="gramEnd"/>
      <w:r w:rsidRPr="000F4CA9">
        <w:rPr>
          <w:rFonts w:asciiTheme="minorHAnsi" w:hAnsiTheme="minorHAnsi" w:cs="Arial"/>
          <w:color w:val="000000"/>
          <w:sz w:val="18"/>
          <w:szCs w:val="18"/>
        </w:rPr>
        <w:t>2014).</w:t>
      </w:r>
      <w:r w:rsidRPr="000F4CA9">
        <w:rPr>
          <w:rFonts w:asciiTheme="minorHAnsi" w:hAnsiTheme="minorHAnsi" w:cs="Arial"/>
          <w:i/>
          <w:iCs/>
          <w:color w:val="000000"/>
          <w:sz w:val="18"/>
          <w:szCs w:val="18"/>
        </w:rPr>
        <w:t xml:space="preserve">Explain Everything. </w:t>
      </w:r>
      <w:r w:rsidRPr="000F4CA9">
        <w:rPr>
          <w:rFonts w:asciiTheme="minorHAnsi" w:hAnsiTheme="minorHAnsi" w:cs="Arial"/>
          <w:color w:val="000000"/>
          <w:sz w:val="18"/>
          <w:szCs w:val="18"/>
        </w:rPr>
        <w:t xml:space="preserve">Retrieved from </w:t>
      </w:r>
      <w:hyperlink r:id="rId15" w:history="1">
        <w:r w:rsidRPr="000F4CA9">
          <w:rPr>
            <w:rStyle w:val="Hyperlink"/>
            <w:rFonts w:asciiTheme="minorHAnsi" w:hAnsiTheme="minorHAnsi"/>
            <w:color w:val="1155CC"/>
            <w:sz w:val="18"/>
            <w:szCs w:val="18"/>
          </w:rPr>
          <w:t>http://www.morriscooke.com/?p=134</w:t>
        </w:r>
      </w:hyperlink>
      <w:r w:rsidRPr="000F4CA9">
        <w:rPr>
          <w:rFonts w:asciiTheme="minorHAnsi" w:hAnsiTheme="minorHAnsi" w:cs="Arial"/>
          <w:color w:val="000000"/>
          <w:sz w:val="18"/>
          <w:szCs w:val="18"/>
        </w:rPr>
        <w:t xml:space="preserve"> </w:t>
      </w:r>
    </w:p>
    <w:sectPr w:rsidR="0052387A" w:rsidRPr="00141D9E" w:rsidSect="00A67307">
      <w:head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49" w:rsidRDefault="000B4749" w:rsidP="009B5511">
      <w:pPr>
        <w:spacing w:after="0" w:line="240" w:lineRule="auto"/>
      </w:pPr>
      <w:r>
        <w:separator/>
      </w:r>
    </w:p>
  </w:endnote>
  <w:endnote w:type="continuationSeparator" w:id="0">
    <w:p w:rsidR="000B4749" w:rsidRDefault="000B4749" w:rsidP="009B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YALBASE">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49" w:rsidRDefault="000B4749" w:rsidP="009B5511">
      <w:pPr>
        <w:spacing w:after="0" w:line="240" w:lineRule="auto"/>
      </w:pPr>
      <w:r>
        <w:separator/>
      </w:r>
    </w:p>
  </w:footnote>
  <w:footnote w:type="continuationSeparator" w:id="0">
    <w:p w:rsidR="000B4749" w:rsidRDefault="000B4749" w:rsidP="009B5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11" w:rsidRPr="00D401FB" w:rsidRDefault="00D401FB">
    <w:pPr>
      <w:pStyle w:val="Header"/>
      <w:rPr>
        <w:u w:val="single"/>
      </w:rPr>
    </w:pPr>
    <w:r>
      <w:t>Name of App</w:t>
    </w:r>
    <w:r w:rsidR="0016029B">
      <w:t xml:space="preserve"> (and short description)</w:t>
    </w:r>
    <w:r>
      <w:t xml:space="preserve">: </w:t>
    </w:r>
    <w:r w:rsidR="000F4CA9">
      <w:t xml:space="preserve"> </w:t>
    </w:r>
    <w:r w:rsidR="000F4CA9">
      <w:rPr>
        <w:u w:val="single"/>
      </w:rPr>
      <w:t xml:space="preserve">Explain Everything – interactive whiteboard and </w:t>
    </w:r>
    <w:proofErr w:type="spellStart"/>
    <w:r w:rsidR="000F4CA9">
      <w:rPr>
        <w:u w:val="single"/>
      </w:rPr>
      <w:t>screencasting</w:t>
    </w:r>
    <w:proofErr w:type="spellEnd"/>
    <w:r w:rsidR="000F4CA9">
      <w:rPr>
        <w:u w:val="single"/>
      </w:rPr>
      <w:t xml:space="preserve"> app</w:t>
    </w:r>
    <w:r>
      <w:rPr>
        <w:u w:val="single"/>
      </w:rPr>
      <w:tab/>
    </w:r>
    <w:r>
      <w:rPr>
        <w:u w:val="single"/>
      </w:rPr>
      <w:tab/>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5AE4"/>
    <w:rsid w:val="000B4749"/>
    <w:rsid w:val="000F4CA9"/>
    <w:rsid w:val="000F5139"/>
    <w:rsid w:val="00141D9E"/>
    <w:rsid w:val="0016029B"/>
    <w:rsid w:val="00175A41"/>
    <w:rsid w:val="001D67B9"/>
    <w:rsid w:val="00212098"/>
    <w:rsid w:val="00322359"/>
    <w:rsid w:val="003B7877"/>
    <w:rsid w:val="00403939"/>
    <w:rsid w:val="004363DC"/>
    <w:rsid w:val="0052387A"/>
    <w:rsid w:val="00585C2B"/>
    <w:rsid w:val="006600B4"/>
    <w:rsid w:val="00765AE4"/>
    <w:rsid w:val="007E7452"/>
    <w:rsid w:val="008C1955"/>
    <w:rsid w:val="009B5511"/>
    <w:rsid w:val="009F3CA9"/>
    <w:rsid w:val="00A4100B"/>
    <w:rsid w:val="00A67307"/>
    <w:rsid w:val="00A715DA"/>
    <w:rsid w:val="00A831A7"/>
    <w:rsid w:val="00AD5C2D"/>
    <w:rsid w:val="00AE0FC6"/>
    <w:rsid w:val="00B211BF"/>
    <w:rsid w:val="00BD1836"/>
    <w:rsid w:val="00BD1EF5"/>
    <w:rsid w:val="00C3488F"/>
    <w:rsid w:val="00C46AE1"/>
    <w:rsid w:val="00D401FB"/>
    <w:rsid w:val="00D55545"/>
    <w:rsid w:val="00F569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AE4"/>
    <w:rPr>
      <w:color w:val="0000FF" w:themeColor="hyperlink"/>
      <w:u w:val="single"/>
    </w:rPr>
  </w:style>
  <w:style w:type="paragraph" w:styleId="Header">
    <w:name w:val="header"/>
    <w:basedOn w:val="Normal"/>
    <w:link w:val="HeaderChar"/>
    <w:uiPriority w:val="99"/>
    <w:unhideWhenUsed/>
    <w:rsid w:val="009B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11"/>
  </w:style>
  <w:style w:type="paragraph" w:styleId="Footer">
    <w:name w:val="footer"/>
    <w:basedOn w:val="Normal"/>
    <w:link w:val="FooterChar"/>
    <w:uiPriority w:val="99"/>
    <w:semiHidden/>
    <w:unhideWhenUsed/>
    <w:rsid w:val="009B5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511"/>
  </w:style>
  <w:style w:type="paragraph" w:styleId="BalloonText">
    <w:name w:val="Balloon Text"/>
    <w:basedOn w:val="Normal"/>
    <w:link w:val="BalloonTextChar"/>
    <w:uiPriority w:val="99"/>
    <w:semiHidden/>
    <w:unhideWhenUsed/>
    <w:rsid w:val="00D4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FB"/>
    <w:rPr>
      <w:rFonts w:ascii="Tahoma" w:hAnsi="Tahoma" w:cs="Tahoma"/>
      <w:sz w:val="16"/>
      <w:szCs w:val="16"/>
    </w:rPr>
  </w:style>
  <w:style w:type="paragraph" w:styleId="NormalWeb">
    <w:name w:val="Normal (Web)"/>
    <w:basedOn w:val="Normal"/>
    <w:uiPriority w:val="99"/>
    <w:unhideWhenUsed/>
    <w:rsid w:val="00BD1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24147853">
      <w:bodyDiv w:val="1"/>
      <w:marLeft w:val="0"/>
      <w:marRight w:val="0"/>
      <w:marTop w:val="0"/>
      <w:marBottom w:val="0"/>
      <w:divBdr>
        <w:top w:val="none" w:sz="0" w:space="0" w:color="auto"/>
        <w:left w:val="none" w:sz="0" w:space="0" w:color="auto"/>
        <w:bottom w:val="none" w:sz="0" w:space="0" w:color="auto"/>
        <w:right w:val="none" w:sz="0" w:space="0" w:color="auto"/>
      </w:divBdr>
    </w:div>
    <w:div w:id="619998336">
      <w:bodyDiv w:val="1"/>
      <w:marLeft w:val="0"/>
      <w:marRight w:val="0"/>
      <w:marTop w:val="0"/>
      <w:marBottom w:val="0"/>
      <w:divBdr>
        <w:top w:val="none" w:sz="0" w:space="0" w:color="auto"/>
        <w:left w:val="none" w:sz="0" w:space="0" w:color="auto"/>
        <w:bottom w:val="none" w:sz="0" w:space="0" w:color="auto"/>
        <w:right w:val="none" w:sz="0" w:space="0" w:color="auto"/>
      </w:divBdr>
    </w:div>
    <w:div w:id="675184592">
      <w:bodyDiv w:val="1"/>
      <w:marLeft w:val="0"/>
      <w:marRight w:val="0"/>
      <w:marTop w:val="0"/>
      <w:marBottom w:val="0"/>
      <w:divBdr>
        <w:top w:val="none" w:sz="0" w:space="0" w:color="auto"/>
        <w:left w:val="none" w:sz="0" w:space="0" w:color="auto"/>
        <w:bottom w:val="none" w:sz="0" w:space="0" w:color="auto"/>
        <w:right w:val="none" w:sz="0" w:space="0" w:color="auto"/>
      </w:divBdr>
    </w:div>
    <w:div w:id="898054381">
      <w:bodyDiv w:val="1"/>
      <w:marLeft w:val="0"/>
      <w:marRight w:val="0"/>
      <w:marTop w:val="0"/>
      <w:marBottom w:val="0"/>
      <w:divBdr>
        <w:top w:val="none" w:sz="0" w:space="0" w:color="auto"/>
        <w:left w:val="none" w:sz="0" w:space="0" w:color="auto"/>
        <w:bottom w:val="none" w:sz="0" w:space="0" w:color="auto"/>
        <w:right w:val="none" w:sz="0" w:space="0" w:color="auto"/>
      </w:divBdr>
    </w:div>
    <w:div w:id="12235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discoveryeducation.com/blog/2012/01/04/epic-ipad-digital-storytelling-explain-everyth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unes.apple.com/ca/app/explain-everything/id431493086?mt=8" TargetMode="External"/><Relationship Id="rId12" Type="http://schemas.openxmlformats.org/officeDocument/2006/relationships/hyperlink" Target="http://www.newschooltechnology.org/2013/02/explain-everyth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atic.squarespace.com/static/50eca855e4b0939ae8bb12d9/50ecb58ee4b0b16f176a9e7d/50ecb593e4b0b16f176aa974/1330908312793/Vincent-App-Rubric.pdf" TargetMode="External"/><Relationship Id="rId11" Type="http://schemas.openxmlformats.org/officeDocument/2006/relationships/hyperlink" Target="http://www.commonsensemedia.org/app-reviews/explain-everything" TargetMode="External"/><Relationship Id="rId5" Type="http://schemas.openxmlformats.org/officeDocument/2006/relationships/endnotes" Target="endnotes.xml"/><Relationship Id="rId15" Type="http://schemas.openxmlformats.org/officeDocument/2006/relationships/hyperlink" Target="http://www.morriscooke.com/?p=134" TargetMode="External"/><Relationship Id="rId10" Type="http://schemas.openxmlformats.org/officeDocument/2006/relationships/hyperlink" Target="http://ipads.nths.net/students/apps/explain-everything/" TargetMode="External"/><Relationship Id="rId4" Type="http://schemas.openxmlformats.org/officeDocument/2006/relationships/footnotes" Target="footnotes.xml"/><Relationship Id="rId9" Type="http://schemas.openxmlformats.org/officeDocument/2006/relationships/hyperlink" Target="https://play.google.com/store/apps/details?id=com.morriscooke.explaineverything" TargetMode="External"/><Relationship Id="rId14" Type="http://schemas.openxmlformats.org/officeDocument/2006/relationships/hyperlink" Target="http://www.edutopia.org/blog/ipad-apps-elementary-blooms-taxomony-analyzing-diane-da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2014-03-15T22:00:00Z</cp:lastPrinted>
  <dcterms:created xsi:type="dcterms:W3CDTF">2014-03-16T00:40:00Z</dcterms:created>
  <dcterms:modified xsi:type="dcterms:W3CDTF">2014-03-16T00:40:00Z</dcterms:modified>
</cp:coreProperties>
</file>